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82312" w14:textId="77777777" w:rsidR="00DE1ADC" w:rsidRPr="009A07E0" w:rsidRDefault="00DE1ADC" w:rsidP="00861823">
      <w:pPr>
        <w:rPr>
          <w:rFonts w:ascii="Arial" w:hAnsi="Arial" w:cs="Arial"/>
          <w:b/>
          <w:sz w:val="28"/>
        </w:rPr>
      </w:pPr>
    </w:p>
    <w:p w14:paraId="7B0CD819" w14:textId="77777777" w:rsidR="00074D92" w:rsidRPr="009A07E0" w:rsidRDefault="00074D92" w:rsidP="00D813BF">
      <w:pPr>
        <w:rPr>
          <w:rFonts w:ascii="Arial" w:hAnsi="Arial" w:cs="Arial"/>
          <w:b/>
          <w:smallCaps/>
          <w:sz w:val="28"/>
          <w:szCs w:val="28"/>
        </w:rPr>
      </w:pPr>
    </w:p>
    <w:p w14:paraId="6ADF8EB8" w14:textId="77777777" w:rsidR="00DE1ADC" w:rsidRPr="009A07E0" w:rsidRDefault="00DE1ADC" w:rsidP="00861823">
      <w:pPr>
        <w:jc w:val="center"/>
        <w:rPr>
          <w:rFonts w:ascii="Arial" w:hAnsi="Arial" w:cs="Arial"/>
          <w:b/>
          <w:smallCap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54BEB3" w:themeColor="background2"/>
          <w:left w:val="single" w:sz="4" w:space="0" w:color="54BEB3" w:themeColor="background2"/>
          <w:bottom w:val="single" w:sz="4" w:space="0" w:color="54BEB3" w:themeColor="background2"/>
          <w:right w:val="single" w:sz="4" w:space="0" w:color="54BEB3" w:themeColor="background2"/>
          <w:insideH w:val="single" w:sz="4" w:space="0" w:color="54BEB3" w:themeColor="background2"/>
          <w:insideV w:val="single" w:sz="4" w:space="0" w:color="54BEB3" w:themeColor="background2"/>
        </w:tblBorders>
        <w:tblLook w:val="0000" w:firstRow="0" w:lastRow="0" w:firstColumn="0" w:lastColumn="0" w:noHBand="0" w:noVBand="0"/>
      </w:tblPr>
      <w:tblGrid>
        <w:gridCol w:w="6091"/>
      </w:tblGrid>
      <w:tr w:rsidR="00D061C3" w:rsidRPr="009A07E0" w14:paraId="211C0CE8" w14:textId="77777777" w:rsidTr="0096304E">
        <w:trPr>
          <w:trHeight w:val="2414"/>
        </w:trPr>
        <w:tc>
          <w:tcPr>
            <w:tcW w:w="6091" w:type="dxa"/>
          </w:tcPr>
          <w:p w14:paraId="1C9C19BD" w14:textId="77777777" w:rsidR="0051144F" w:rsidRPr="0051144F" w:rsidRDefault="0051144F" w:rsidP="0051144F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4"/>
              </w:rPr>
            </w:pPr>
            <w:r w:rsidRPr="0051144F">
              <w:rPr>
                <w:rFonts w:ascii="Arial" w:hAnsi="Arial" w:cs="Arial"/>
                <w:sz w:val="24"/>
              </w:rPr>
              <w:t xml:space="preserve">Section 14 Education (Welfare) Act, 2000                                                                                                                                   </w:t>
            </w:r>
          </w:p>
          <w:p w14:paraId="0F3FC603" w14:textId="77777777" w:rsidR="0051144F" w:rsidRPr="0051144F" w:rsidRDefault="0051144F" w:rsidP="0051144F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4"/>
              </w:rPr>
            </w:pPr>
          </w:p>
          <w:p w14:paraId="4C27F087" w14:textId="2091AA52" w:rsidR="00D061C3" w:rsidRPr="0051144F" w:rsidRDefault="00D061C3" w:rsidP="00F23116">
            <w:pPr>
              <w:pStyle w:val="BodyTextIndent"/>
              <w:ind w:left="-19" w:firstLine="0"/>
              <w:jc w:val="left"/>
              <w:rPr>
                <w:rFonts w:ascii="Arial" w:hAnsi="Arial" w:cs="Arial"/>
                <w:sz w:val="24"/>
              </w:rPr>
            </w:pPr>
            <w:r w:rsidRPr="0051144F">
              <w:rPr>
                <w:rFonts w:ascii="Arial" w:hAnsi="Arial" w:cs="Arial"/>
                <w:sz w:val="24"/>
              </w:rPr>
              <w:t xml:space="preserve">Assessment of Education </w:t>
            </w:r>
          </w:p>
          <w:p w14:paraId="3343597D" w14:textId="77777777" w:rsidR="00D061C3" w:rsidRPr="0051144F" w:rsidRDefault="00D061C3" w:rsidP="00F23116">
            <w:pPr>
              <w:pStyle w:val="BodyTextIndent"/>
              <w:ind w:left="-19" w:firstLine="0"/>
              <w:jc w:val="left"/>
              <w:rPr>
                <w:rFonts w:ascii="Arial" w:hAnsi="Arial" w:cs="Arial"/>
                <w:sz w:val="24"/>
              </w:rPr>
            </w:pPr>
            <w:r w:rsidRPr="0051144F">
              <w:rPr>
                <w:rFonts w:ascii="Arial" w:hAnsi="Arial" w:cs="Arial"/>
                <w:sz w:val="24"/>
              </w:rPr>
              <w:t>in places other than Recognised Schools</w:t>
            </w:r>
          </w:p>
          <w:p w14:paraId="1076EE4C" w14:textId="77777777" w:rsidR="0051144F" w:rsidRDefault="0051144F" w:rsidP="00F23116">
            <w:pPr>
              <w:pStyle w:val="BodyTextIndent"/>
              <w:ind w:left="-19" w:firstLine="0"/>
              <w:jc w:val="left"/>
              <w:rPr>
                <w:rFonts w:ascii="Arial" w:hAnsi="Arial" w:cs="Arial"/>
                <w:szCs w:val="32"/>
              </w:rPr>
            </w:pPr>
          </w:p>
          <w:p w14:paraId="51CE1309" w14:textId="77777777" w:rsidR="0051144F" w:rsidRDefault="0051144F" w:rsidP="0051144F">
            <w:pPr>
              <w:pStyle w:val="BodyTextIndent"/>
              <w:ind w:left="-19" w:firstLine="0"/>
              <w:jc w:val="left"/>
              <w:rPr>
                <w:rFonts w:ascii="Arial" w:hAnsi="Arial" w:cs="Arial"/>
                <w:szCs w:val="32"/>
              </w:rPr>
            </w:pPr>
          </w:p>
          <w:p w14:paraId="17462E58" w14:textId="0984CB9F" w:rsidR="0051144F" w:rsidRDefault="0051144F" w:rsidP="0051144F">
            <w:pPr>
              <w:pStyle w:val="BodyTextIndent"/>
              <w:ind w:left="-19" w:firstLine="0"/>
              <w:jc w:val="left"/>
              <w:rPr>
                <w:rFonts w:ascii="Arial" w:hAnsi="Arial" w:cs="Arial"/>
                <w:szCs w:val="32"/>
              </w:rPr>
            </w:pPr>
            <w:r w:rsidRPr="009A07E0">
              <w:rPr>
                <w:rFonts w:ascii="Arial" w:hAnsi="Arial" w:cs="Arial"/>
                <w:szCs w:val="32"/>
              </w:rPr>
              <w:t>Independent School</w:t>
            </w:r>
          </w:p>
          <w:p w14:paraId="00E60A6E" w14:textId="640EFEBB" w:rsidR="00FB7246" w:rsidRPr="009A07E0" w:rsidRDefault="00347989" w:rsidP="0051144F">
            <w:pPr>
              <w:pStyle w:val="BodyTextIndent"/>
              <w:ind w:left="-19" w:firstLine="0"/>
              <w:jc w:val="left"/>
              <w:rPr>
                <w:rFonts w:ascii="Arial" w:hAnsi="Arial" w:cs="Arial"/>
                <w:sz w:val="24"/>
              </w:rPr>
            </w:pPr>
            <w:r w:rsidRPr="009A07E0">
              <w:rPr>
                <w:rFonts w:ascii="Arial" w:hAnsi="Arial" w:cs="Arial"/>
                <w:szCs w:val="32"/>
              </w:rPr>
              <w:t>Preliminary</w:t>
            </w:r>
            <w:r w:rsidR="0051144F">
              <w:rPr>
                <w:rFonts w:ascii="Arial" w:hAnsi="Arial" w:cs="Arial"/>
                <w:szCs w:val="32"/>
              </w:rPr>
              <w:t xml:space="preserve"> </w:t>
            </w:r>
            <w:r w:rsidR="00D061C3" w:rsidRPr="009A07E0">
              <w:rPr>
                <w:rFonts w:ascii="Arial" w:hAnsi="Arial" w:cs="Arial"/>
                <w:szCs w:val="32"/>
              </w:rPr>
              <w:t>Assessment Report</w:t>
            </w:r>
            <w:r w:rsidR="0051144F">
              <w:rPr>
                <w:rFonts w:ascii="Arial" w:hAnsi="Arial" w:cs="Arial"/>
                <w:szCs w:val="32"/>
              </w:rPr>
              <w:t>/</w:t>
            </w:r>
            <w:r w:rsidR="0051144F" w:rsidRPr="009A07E0">
              <w:rPr>
                <w:rFonts w:ascii="Arial" w:hAnsi="Arial" w:cs="Arial"/>
                <w:szCs w:val="32"/>
              </w:rPr>
              <w:t xml:space="preserve"> Review Assessment Report </w:t>
            </w:r>
            <w:r w:rsidR="00D061C3" w:rsidRPr="009A07E0">
              <w:rPr>
                <w:rFonts w:ascii="Arial" w:hAnsi="Arial" w:cs="Arial"/>
                <w:szCs w:val="32"/>
              </w:rPr>
              <w:t xml:space="preserve"> </w:t>
            </w:r>
          </w:p>
          <w:p w14:paraId="4D8E4BC6" w14:textId="36AF18F6" w:rsidR="00D061C3" w:rsidRPr="009A07E0" w:rsidRDefault="00D061C3" w:rsidP="00F23116">
            <w:pPr>
              <w:pStyle w:val="BodyTextIndent"/>
              <w:ind w:left="-19" w:firstLine="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9A07E0"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                                                                              </w:t>
            </w:r>
          </w:p>
          <w:p w14:paraId="6E21C8AA" w14:textId="07BE3CF1" w:rsidR="00D061C3" w:rsidRPr="009A07E0" w:rsidRDefault="00D061C3" w:rsidP="00F23116">
            <w:pPr>
              <w:pStyle w:val="BodyTextIndent"/>
              <w:ind w:left="-19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8701694" w14:textId="6F58A82D" w:rsidR="004F2836" w:rsidRPr="009A07E0" w:rsidRDefault="00F23116" w:rsidP="00894C9D">
      <w:pPr>
        <w:pStyle w:val="BodyTextIndent"/>
        <w:ind w:left="0" w:firstLine="0"/>
        <w:jc w:val="left"/>
        <w:rPr>
          <w:rFonts w:ascii="Arial" w:hAnsi="Arial" w:cs="Arial"/>
          <w:bCs w:val="0"/>
          <w:smallCaps/>
          <w:sz w:val="28"/>
          <w:szCs w:val="28"/>
        </w:rPr>
      </w:pPr>
      <w:r w:rsidRPr="009A07E0">
        <w:rPr>
          <w:rFonts w:ascii="Arial" w:hAnsi="Arial" w:cs="Arial"/>
          <w:bCs w:val="0"/>
          <w:smallCaps/>
          <w:sz w:val="28"/>
          <w:szCs w:val="28"/>
        </w:rPr>
        <w:br w:type="textWrapping" w:clear="all"/>
      </w:r>
    </w:p>
    <w:p w14:paraId="171DA433" w14:textId="77777777" w:rsidR="00DE1ADC" w:rsidRPr="009A07E0" w:rsidRDefault="00DE1ADC" w:rsidP="00861823">
      <w:pPr>
        <w:rPr>
          <w:rFonts w:ascii="Arial" w:hAnsi="Arial" w:cs="Arial"/>
          <w:i/>
          <w:iCs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4"/>
        <w:gridCol w:w="6565"/>
      </w:tblGrid>
      <w:tr w:rsidR="00DE1ADC" w:rsidRPr="009A07E0" w14:paraId="0082B88B" w14:textId="77777777" w:rsidTr="00C57BD7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13B5EA" w:themeColor="text1"/>
            </w:tcBorders>
          </w:tcPr>
          <w:p w14:paraId="7EFD8AF3" w14:textId="7C9418EC" w:rsidR="00DE1ADC" w:rsidRPr="009A07E0" w:rsidRDefault="00DE1ADC" w:rsidP="00894C9D">
            <w:pPr>
              <w:rPr>
                <w:rFonts w:ascii="Arial" w:hAnsi="Arial" w:cs="Arial"/>
                <w:b/>
                <w:bCs/>
                <w:sz w:val="24"/>
              </w:rPr>
            </w:pPr>
            <w:r w:rsidRPr="009A07E0">
              <w:rPr>
                <w:rFonts w:ascii="Arial" w:hAnsi="Arial" w:cs="Arial"/>
                <w:b/>
                <w:bCs/>
                <w:sz w:val="24"/>
              </w:rPr>
              <w:t>Name of School</w:t>
            </w:r>
          </w:p>
        </w:tc>
        <w:tc>
          <w:tcPr>
            <w:tcW w:w="6662" w:type="dxa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45EBF478" w14:textId="2042283A" w:rsidR="00DE1ADC" w:rsidRPr="009A07E0" w:rsidRDefault="00DE1ADC" w:rsidP="004F5011">
            <w:pPr>
              <w:rPr>
                <w:rFonts w:ascii="Arial" w:hAnsi="Arial" w:cs="Arial"/>
                <w:iCs/>
                <w:sz w:val="24"/>
              </w:rPr>
            </w:pPr>
          </w:p>
          <w:p w14:paraId="290D5BAD" w14:textId="08086A8A" w:rsidR="00080B38" w:rsidRPr="009A07E0" w:rsidRDefault="00080B38" w:rsidP="004F5011">
            <w:pPr>
              <w:rPr>
                <w:rFonts w:ascii="Arial" w:hAnsi="Arial" w:cs="Arial"/>
                <w:iCs/>
                <w:sz w:val="24"/>
              </w:rPr>
            </w:pPr>
          </w:p>
        </w:tc>
      </w:tr>
      <w:tr w:rsidR="00DE1ADC" w:rsidRPr="009A07E0" w14:paraId="6E5F99FD" w14:textId="77777777" w:rsidTr="00C57BD7">
        <w:trPr>
          <w:cantSplit/>
          <w:trHeight w:val="459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13B5EA" w:themeColor="text1"/>
            </w:tcBorders>
          </w:tcPr>
          <w:p w14:paraId="21A25C99" w14:textId="77777777" w:rsidR="00DE1ADC" w:rsidRPr="009A07E0" w:rsidRDefault="00DE1ADC" w:rsidP="00DE1ADC">
            <w:pPr>
              <w:rPr>
                <w:rFonts w:ascii="Arial" w:hAnsi="Arial" w:cs="Arial"/>
                <w:b/>
                <w:bCs/>
                <w:sz w:val="24"/>
              </w:rPr>
            </w:pPr>
            <w:r w:rsidRPr="009A07E0">
              <w:rPr>
                <w:rFonts w:ascii="Arial" w:hAnsi="Arial" w:cs="Arial"/>
                <w:b/>
                <w:bCs/>
                <w:sz w:val="24"/>
              </w:rPr>
              <w:t>Address</w:t>
            </w:r>
          </w:p>
        </w:tc>
        <w:tc>
          <w:tcPr>
            <w:tcW w:w="6662" w:type="dxa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7B1BA9FC" w14:textId="77777777" w:rsidR="00861823" w:rsidRPr="009A07E0" w:rsidRDefault="00861823" w:rsidP="00861823">
            <w:pPr>
              <w:rPr>
                <w:rFonts w:ascii="Arial" w:hAnsi="Arial" w:cs="Arial"/>
                <w:iCs/>
                <w:sz w:val="24"/>
              </w:rPr>
            </w:pPr>
          </w:p>
          <w:p w14:paraId="3059C776" w14:textId="77777777" w:rsidR="00080B38" w:rsidRPr="009A07E0" w:rsidRDefault="00080B38" w:rsidP="00861823">
            <w:pPr>
              <w:rPr>
                <w:rFonts w:ascii="Arial" w:hAnsi="Arial" w:cs="Arial"/>
                <w:iCs/>
                <w:sz w:val="24"/>
              </w:rPr>
            </w:pPr>
          </w:p>
          <w:p w14:paraId="7E647168" w14:textId="6F55242D" w:rsidR="00080B38" w:rsidRPr="009A07E0" w:rsidRDefault="00080B38" w:rsidP="00861823">
            <w:pPr>
              <w:rPr>
                <w:rFonts w:ascii="Arial" w:hAnsi="Arial" w:cs="Arial"/>
                <w:iCs/>
                <w:sz w:val="24"/>
              </w:rPr>
            </w:pPr>
          </w:p>
        </w:tc>
      </w:tr>
      <w:tr w:rsidR="00A627D9" w:rsidRPr="009A07E0" w14:paraId="5D5122EA" w14:textId="77777777" w:rsidTr="00A627D9">
        <w:trPr>
          <w:cantSplit/>
          <w:trHeight w:val="295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13B5EA" w:themeColor="text1"/>
            </w:tcBorders>
          </w:tcPr>
          <w:p w14:paraId="75D4ECE8" w14:textId="02C6F7D3" w:rsidR="00A627D9" w:rsidRPr="009A07E0" w:rsidRDefault="00A627D9" w:rsidP="00DE1ADC">
            <w:pPr>
              <w:rPr>
                <w:rFonts w:ascii="Arial" w:hAnsi="Arial" w:cs="Arial"/>
                <w:b/>
                <w:bCs/>
                <w:sz w:val="24"/>
              </w:rPr>
            </w:pPr>
            <w:r w:rsidRPr="009A07E0">
              <w:rPr>
                <w:rFonts w:ascii="Arial" w:hAnsi="Arial" w:cs="Arial"/>
                <w:b/>
                <w:bCs/>
                <w:sz w:val="24"/>
              </w:rPr>
              <w:t>Telephone</w:t>
            </w:r>
          </w:p>
        </w:tc>
        <w:tc>
          <w:tcPr>
            <w:tcW w:w="6662" w:type="dxa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2C5B7FC2" w14:textId="77777777" w:rsidR="00A627D9" w:rsidRPr="009A07E0" w:rsidRDefault="00A627D9" w:rsidP="00861823">
            <w:pPr>
              <w:rPr>
                <w:rFonts w:ascii="Arial" w:hAnsi="Arial" w:cs="Arial"/>
                <w:iCs/>
                <w:sz w:val="24"/>
              </w:rPr>
            </w:pPr>
          </w:p>
          <w:p w14:paraId="049182BC" w14:textId="080E6C40" w:rsidR="00080B38" w:rsidRPr="009A07E0" w:rsidRDefault="00080B38" w:rsidP="00861823">
            <w:pPr>
              <w:rPr>
                <w:rFonts w:ascii="Arial" w:hAnsi="Arial" w:cs="Arial"/>
                <w:iCs/>
                <w:sz w:val="24"/>
              </w:rPr>
            </w:pPr>
          </w:p>
        </w:tc>
      </w:tr>
      <w:tr w:rsidR="00A627D9" w:rsidRPr="009A07E0" w14:paraId="3D73DA96" w14:textId="77777777" w:rsidTr="00A627D9">
        <w:trPr>
          <w:cantSplit/>
          <w:trHeight w:val="295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13B5EA" w:themeColor="text1"/>
            </w:tcBorders>
          </w:tcPr>
          <w:p w14:paraId="33C1183A" w14:textId="206A1BE8" w:rsidR="00A627D9" w:rsidRPr="009A07E0" w:rsidRDefault="00A627D9" w:rsidP="00DE1ADC">
            <w:pPr>
              <w:rPr>
                <w:rFonts w:ascii="Arial" w:hAnsi="Arial" w:cs="Arial"/>
                <w:b/>
                <w:bCs/>
                <w:sz w:val="24"/>
              </w:rPr>
            </w:pPr>
            <w:r w:rsidRPr="009A07E0">
              <w:rPr>
                <w:rFonts w:ascii="Arial" w:hAnsi="Arial" w:cs="Arial"/>
                <w:b/>
                <w:bCs/>
                <w:sz w:val="24"/>
              </w:rPr>
              <w:t>email</w:t>
            </w:r>
          </w:p>
        </w:tc>
        <w:tc>
          <w:tcPr>
            <w:tcW w:w="6662" w:type="dxa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535A2F15" w14:textId="77777777" w:rsidR="00A627D9" w:rsidRPr="009A07E0" w:rsidRDefault="00A627D9" w:rsidP="00861823">
            <w:pPr>
              <w:rPr>
                <w:rFonts w:ascii="Arial" w:hAnsi="Arial" w:cs="Arial"/>
                <w:iCs/>
                <w:sz w:val="24"/>
              </w:rPr>
            </w:pPr>
          </w:p>
          <w:p w14:paraId="11CB4071" w14:textId="4D410B45" w:rsidR="00080B38" w:rsidRPr="009A07E0" w:rsidRDefault="00080B38" w:rsidP="00861823">
            <w:pPr>
              <w:rPr>
                <w:rFonts w:ascii="Arial" w:hAnsi="Arial" w:cs="Arial"/>
                <w:iCs/>
                <w:sz w:val="24"/>
              </w:rPr>
            </w:pPr>
          </w:p>
        </w:tc>
      </w:tr>
      <w:tr w:rsidR="00DE1ADC" w:rsidRPr="009A07E0" w14:paraId="1E5C8E61" w14:textId="77777777" w:rsidTr="00C57BD7">
        <w:trPr>
          <w:cantSplit/>
          <w:trHeight w:val="410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13B5EA" w:themeColor="text1"/>
            </w:tcBorders>
          </w:tcPr>
          <w:p w14:paraId="6F44CDCC" w14:textId="78F0133C" w:rsidR="00DE1ADC" w:rsidRPr="009A07E0" w:rsidRDefault="00DE1ADC" w:rsidP="00DE1ADC">
            <w:pPr>
              <w:rPr>
                <w:rFonts w:ascii="Arial" w:hAnsi="Arial" w:cs="Arial"/>
                <w:b/>
                <w:bCs/>
                <w:sz w:val="24"/>
              </w:rPr>
            </w:pPr>
            <w:r w:rsidRPr="009A07E0">
              <w:rPr>
                <w:rFonts w:ascii="Arial" w:hAnsi="Arial" w:cs="Arial"/>
                <w:b/>
                <w:bCs/>
                <w:sz w:val="24"/>
              </w:rPr>
              <w:t>Name of Principal</w:t>
            </w:r>
            <w:r w:rsidR="00F23116" w:rsidRPr="009A07E0">
              <w:rPr>
                <w:rFonts w:ascii="Arial" w:hAnsi="Arial" w:cs="Arial"/>
                <w:b/>
                <w:bCs/>
                <w:sz w:val="24"/>
              </w:rPr>
              <w:t>/Director</w:t>
            </w:r>
          </w:p>
        </w:tc>
        <w:tc>
          <w:tcPr>
            <w:tcW w:w="6662" w:type="dxa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6613E53B" w14:textId="77777777" w:rsidR="00861823" w:rsidRPr="009A07E0" w:rsidRDefault="00861823" w:rsidP="00450191">
            <w:pPr>
              <w:rPr>
                <w:rFonts w:ascii="Arial" w:hAnsi="Arial" w:cs="Arial"/>
                <w:iCs/>
                <w:sz w:val="24"/>
              </w:rPr>
            </w:pPr>
          </w:p>
          <w:p w14:paraId="24E272D8" w14:textId="45CD0A60" w:rsidR="00080B38" w:rsidRPr="009A07E0" w:rsidRDefault="00080B38" w:rsidP="00450191">
            <w:pPr>
              <w:rPr>
                <w:rFonts w:ascii="Arial" w:hAnsi="Arial" w:cs="Arial"/>
                <w:iCs/>
                <w:sz w:val="24"/>
              </w:rPr>
            </w:pPr>
          </w:p>
        </w:tc>
      </w:tr>
      <w:tr w:rsidR="00DE1ADC" w:rsidRPr="009A07E0" w14:paraId="4A3A68E0" w14:textId="77777777" w:rsidTr="00C57BD7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13B5EA" w:themeColor="text1"/>
            </w:tcBorders>
          </w:tcPr>
          <w:p w14:paraId="1F2B48FD" w14:textId="157AA05E" w:rsidR="00DE1ADC" w:rsidRPr="009A07E0" w:rsidRDefault="00DE1ADC" w:rsidP="00DE1ADC">
            <w:pPr>
              <w:rPr>
                <w:rFonts w:ascii="Arial" w:hAnsi="Arial" w:cs="Arial"/>
                <w:b/>
                <w:bCs/>
                <w:sz w:val="24"/>
              </w:rPr>
            </w:pPr>
            <w:r w:rsidRPr="009A07E0">
              <w:rPr>
                <w:rFonts w:ascii="Arial" w:hAnsi="Arial" w:cs="Arial"/>
                <w:b/>
                <w:bCs/>
                <w:sz w:val="24"/>
              </w:rPr>
              <w:t>Name of Assessor</w:t>
            </w:r>
            <w:r w:rsidR="00F23116" w:rsidRPr="009A07E0">
              <w:rPr>
                <w:rFonts w:ascii="Arial" w:hAnsi="Arial" w:cs="Arial"/>
                <w:b/>
                <w:bCs/>
                <w:sz w:val="24"/>
              </w:rPr>
              <w:t>/s</w:t>
            </w:r>
          </w:p>
        </w:tc>
        <w:tc>
          <w:tcPr>
            <w:tcW w:w="6662" w:type="dxa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344D9EA2" w14:textId="77777777" w:rsidR="00861823" w:rsidRPr="009A07E0" w:rsidRDefault="00861823" w:rsidP="004F7E89">
            <w:pPr>
              <w:rPr>
                <w:rFonts w:ascii="Arial" w:hAnsi="Arial" w:cs="Arial"/>
                <w:iCs/>
                <w:sz w:val="24"/>
              </w:rPr>
            </w:pPr>
          </w:p>
          <w:p w14:paraId="26C0B708" w14:textId="7F45D01B" w:rsidR="00080B38" w:rsidRPr="009A07E0" w:rsidRDefault="00080B38" w:rsidP="004F7E89">
            <w:pPr>
              <w:rPr>
                <w:rFonts w:ascii="Arial" w:hAnsi="Arial" w:cs="Arial"/>
                <w:iCs/>
                <w:sz w:val="24"/>
              </w:rPr>
            </w:pPr>
          </w:p>
        </w:tc>
      </w:tr>
      <w:tr w:rsidR="00DE1ADC" w:rsidRPr="009A07E0" w14:paraId="1EAB3A44" w14:textId="77777777" w:rsidTr="00C57BD7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13B5EA" w:themeColor="text1"/>
            </w:tcBorders>
          </w:tcPr>
          <w:p w14:paraId="5D2FB9E2" w14:textId="77777777" w:rsidR="00DE1ADC" w:rsidRPr="009A07E0" w:rsidRDefault="00DE1ADC" w:rsidP="00DE1ADC">
            <w:pPr>
              <w:rPr>
                <w:rFonts w:ascii="Arial" w:hAnsi="Arial" w:cs="Arial"/>
                <w:b/>
                <w:bCs/>
                <w:sz w:val="24"/>
              </w:rPr>
            </w:pPr>
            <w:r w:rsidRPr="009A07E0">
              <w:rPr>
                <w:rFonts w:ascii="Arial" w:hAnsi="Arial" w:cs="Arial"/>
                <w:b/>
                <w:bCs/>
                <w:sz w:val="24"/>
              </w:rPr>
              <w:t>Date of Assessment</w:t>
            </w:r>
          </w:p>
        </w:tc>
        <w:tc>
          <w:tcPr>
            <w:tcW w:w="6662" w:type="dxa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3BD57C25" w14:textId="77777777" w:rsidR="00861823" w:rsidRPr="009A07E0" w:rsidRDefault="00861823" w:rsidP="00450191">
            <w:pPr>
              <w:rPr>
                <w:rFonts w:ascii="Arial" w:hAnsi="Arial" w:cs="Arial"/>
                <w:iCs/>
                <w:sz w:val="24"/>
              </w:rPr>
            </w:pPr>
          </w:p>
          <w:p w14:paraId="4F7A3760" w14:textId="20CB8C63" w:rsidR="00080B38" w:rsidRPr="009A07E0" w:rsidRDefault="00080B38" w:rsidP="00450191">
            <w:pPr>
              <w:rPr>
                <w:rFonts w:ascii="Arial" w:hAnsi="Arial" w:cs="Arial"/>
                <w:iCs/>
                <w:sz w:val="24"/>
              </w:rPr>
            </w:pPr>
          </w:p>
        </w:tc>
      </w:tr>
    </w:tbl>
    <w:p w14:paraId="29E6F4C2" w14:textId="77777777" w:rsidR="00DE1ADC" w:rsidRPr="009A07E0" w:rsidRDefault="00DE1ADC" w:rsidP="00DE1ADC">
      <w:pPr>
        <w:rPr>
          <w:rFonts w:ascii="Arial" w:hAnsi="Arial" w:cs="Arial"/>
          <w:i/>
          <w:iCs/>
          <w:sz w:val="24"/>
        </w:rPr>
      </w:pPr>
    </w:p>
    <w:p w14:paraId="1C4876D8" w14:textId="77777777" w:rsidR="00DE1ADC" w:rsidRPr="009A07E0" w:rsidRDefault="00DE1ADC" w:rsidP="00DE1ADC">
      <w:pPr>
        <w:pStyle w:val="BodyTextIndent"/>
        <w:ind w:left="0" w:firstLine="0"/>
        <w:jc w:val="both"/>
        <w:rPr>
          <w:rFonts w:ascii="Arial" w:hAnsi="Arial" w:cs="Arial"/>
          <w:b w:val="0"/>
          <w:bCs w:val="0"/>
          <w:i/>
          <w:iCs/>
          <w:sz w:val="20"/>
        </w:rPr>
      </w:pPr>
    </w:p>
    <w:tbl>
      <w:tblPr>
        <w:tblW w:w="99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554"/>
      </w:tblGrid>
      <w:tr w:rsidR="00C6070D" w:rsidRPr="009A07E0" w14:paraId="245D1C70" w14:textId="77777777" w:rsidTr="007F0A28"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13B5EA" w:themeColor="text1"/>
            </w:tcBorders>
          </w:tcPr>
          <w:p w14:paraId="733009E6" w14:textId="77777777" w:rsidR="00C6070D" w:rsidRPr="009A07E0" w:rsidRDefault="00C6070D" w:rsidP="00767498">
            <w:pPr>
              <w:rPr>
                <w:rFonts w:ascii="Arial" w:hAnsi="Arial" w:cs="Arial"/>
                <w:b/>
                <w:bCs/>
                <w:sz w:val="24"/>
              </w:rPr>
            </w:pPr>
            <w:r w:rsidRPr="009A07E0">
              <w:rPr>
                <w:rFonts w:ascii="Arial" w:hAnsi="Arial" w:cs="Arial"/>
                <w:b/>
                <w:bCs/>
                <w:sz w:val="24"/>
              </w:rPr>
              <w:t>Date of Final Report</w:t>
            </w:r>
          </w:p>
        </w:tc>
        <w:tc>
          <w:tcPr>
            <w:tcW w:w="6554" w:type="dxa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774C986D" w14:textId="77777777" w:rsidR="00C6070D" w:rsidRPr="009A07E0" w:rsidRDefault="00C6070D" w:rsidP="00767498">
            <w:pPr>
              <w:rPr>
                <w:rFonts w:ascii="Arial" w:hAnsi="Arial" w:cs="Arial"/>
                <w:sz w:val="24"/>
              </w:rPr>
            </w:pPr>
          </w:p>
          <w:p w14:paraId="14F8B5A4" w14:textId="5BDE3964" w:rsidR="00080B38" w:rsidRPr="009A07E0" w:rsidRDefault="00080B38" w:rsidP="00767498">
            <w:pPr>
              <w:rPr>
                <w:rFonts w:ascii="Arial" w:hAnsi="Arial" w:cs="Arial"/>
                <w:sz w:val="24"/>
              </w:rPr>
            </w:pPr>
          </w:p>
        </w:tc>
      </w:tr>
    </w:tbl>
    <w:p w14:paraId="2318AF95" w14:textId="77777777" w:rsidR="00C6070D" w:rsidRPr="009A07E0" w:rsidRDefault="00C6070D" w:rsidP="00C6070D">
      <w:pPr>
        <w:rPr>
          <w:rFonts w:ascii="Arial" w:hAnsi="Arial" w:cs="Arial"/>
          <w:b/>
          <w:smallCaps/>
          <w:sz w:val="22"/>
        </w:rPr>
      </w:pPr>
    </w:p>
    <w:p w14:paraId="0514B821" w14:textId="77777777" w:rsidR="003A5AD0" w:rsidRPr="009A07E0" w:rsidRDefault="003A5AD0" w:rsidP="00AF5128">
      <w:pPr>
        <w:rPr>
          <w:rFonts w:ascii="Arial" w:hAnsi="Arial" w:cs="Arial"/>
          <w:b/>
          <w:smallCaps/>
          <w:sz w:val="22"/>
        </w:rPr>
      </w:pPr>
    </w:p>
    <w:p w14:paraId="06E88B08" w14:textId="77777777" w:rsidR="004B2C5F" w:rsidRPr="009A07E0" w:rsidRDefault="00450191">
      <w:pPr>
        <w:rPr>
          <w:rFonts w:ascii="Arial" w:hAnsi="Arial" w:cs="Arial"/>
          <w:i/>
          <w:iCs/>
        </w:rPr>
      </w:pPr>
      <w:r w:rsidRPr="009A07E0">
        <w:rPr>
          <w:rFonts w:ascii="Arial" w:hAnsi="Arial" w:cs="Arial"/>
          <w:i/>
          <w:iCs/>
        </w:rPr>
        <w:br w:type="page"/>
      </w:r>
    </w:p>
    <w:p w14:paraId="08A00523" w14:textId="7DF1D7DE" w:rsidR="00795173" w:rsidRPr="009A07E0" w:rsidRDefault="00795173" w:rsidP="00795173">
      <w:pPr>
        <w:rPr>
          <w:rFonts w:ascii="Arial" w:hAnsi="Arial" w:cs="Arial"/>
        </w:rPr>
      </w:pPr>
    </w:p>
    <w:p w14:paraId="41F35CC7" w14:textId="11EC4CBC" w:rsidR="00795173" w:rsidRDefault="00726E21" w:rsidP="00726E2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A07E0">
        <w:rPr>
          <w:rFonts w:ascii="Arial" w:hAnsi="Arial" w:cs="Arial"/>
          <w:b/>
          <w:bCs/>
          <w:sz w:val="32"/>
          <w:szCs w:val="32"/>
        </w:rPr>
        <w:t>Contents</w:t>
      </w:r>
    </w:p>
    <w:p w14:paraId="648C4461" w14:textId="77777777" w:rsidR="009A07E0" w:rsidRPr="009A07E0" w:rsidRDefault="009A07E0" w:rsidP="00726E2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8138B43" w14:textId="50D26653" w:rsidR="00795173" w:rsidRPr="009A07E0" w:rsidRDefault="00795173" w:rsidP="00795173">
      <w:pPr>
        <w:rPr>
          <w:rFonts w:ascii="Arial" w:hAnsi="Arial" w:cs="Arial"/>
        </w:rPr>
      </w:pPr>
    </w:p>
    <w:p w14:paraId="2384BB94" w14:textId="1CFA4ED4" w:rsidR="00367A8D" w:rsidRDefault="0083791C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 w:val="24"/>
          <w:lang w:eastAsia="en-GB"/>
          <w14:ligatures w14:val="standardContextual"/>
        </w:rPr>
      </w:pPr>
      <w:r w:rsidRPr="009A07E0">
        <w:rPr>
          <w:rFonts w:ascii="Arial" w:hAnsi="Arial" w:cs="Arial"/>
        </w:rPr>
        <w:fldChar w:fldCharType="begin"/>
      </w:r>
      <w:r w:rsidRPr="009A07E0">
        <w:rPr>
          <w:rFonts w:ascii="Arial" w:hAnsi="Arial" w:cs="Arial"/>
        </w:rPr>
        <w:instrText xml:space="preserve"> TOC \o "1-2" \h \z \u </w:instrText>
      </w:r>
      <w:r w:rsidRPr="009A07E0">
        <w:rPr>
          <w:rFonts w:ascii="Arial" w:hAnsi="Arial" w:cs="Arial"/>
        </w:rPr>
        <w:fldChar w:fldCharType="separate"/>
      </w:r>
      <w:hyperlink w:anchor="_Toc209098037" w:history="1">
        <w:r w:rsidR="00367A8D" w:rsidRPr="00B91A23">
          <w:rPr>
            <w:rStyle w:val="Hyperlink"/>
            <w:rFonts w:ascii="Arial" w:hAnsi="Arial" w:cs="Arial"/>
            <w:noProof/>
          </w:rPr>
          <w:t>Section 1</w:t>
        </w:r>
        <w:r w:rsidR="00367A8D"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lang w:eastAsia="en-GB"/>
            <w14:ligatures w14:val="standardContextual"/>
          </w:rPr>
          <w:tab/>
        </w:r>
        <w:r w:rsidR="00367A8D" w:rsidRPr="00B91A23">
          <w:rPr>
            <w:rStyle w:val="Hyperlink"/>
            <w:rFonts w:ascii="Arial" w:hAnsi="Arial" w:cs="Arial"/>
            <w:noProof/>
          </w:rPr>
          <w:t>Background Information</w:t>
        </w:r>
        <w:r w:rsidR="00367A8D">
          <w:rPr>
            <w:noProof/>
            <w:webHidden/>
          </w:rPr>
          <w:tab/>
        </w:r>
        <w:r w:rsidR="00367A8D">
          <w:rPr>
            <w:noProof/>
            <w:webHidden/>
          </w:rPr>
          <w:fldChar w:fldCharType="begin"/>
        </w:r>
        <w:r w:rsidR="00367A8D">
          <w:rPr>
            <w:noProof/>
            <w:webHidden/>
          </w:rPr>
          <w:instrText xml:space="preserve"> PAGEREF _Toc209098037 \h </w:instrText>
        </w:r>
        <w:r w:rsidR="00367A8D">
          <w:rPr>
            <w:noProof/>
            <w:webHidden/>
          </w:rPr>
        </w:r>
        <w:r w:rsidR="00367A8D">
          <w:rPr>
            <w:noProof/>
            <w:webHidden/>
          </w:rPr>
          <w:fldChar w:fldCharType="separate"/>
        </w:r>
        <w:r w:rsidR="00B6621A">
          <w:rPr>
            <w:noProof/>
            <w:webHidden/>
          </w:rPr>
          <w:t>3</w:t>
        </w:r>
        <w:r w:rsidR="00367A8D">
          <w:rPr>
            <w:noProof/>
            <w:webHidden/>
          </w:rPr>
          <w:fldChar w:fldCharType="end"/>
        </w:r>
      </w:hyperlink>
    </w:p>
    <w:p w14:paraId="361CF52F" w14:textId="0014C4AB" w:rsidR="00367A8D" w:rsidRDefault="00367A8D">
      <w:pPr>
        <w:pStyle w:val="TOC2"/>
        <w:tabs>
          <w:tab w:val="left" w:pos="960"/>
          <w:tab w:val="right" w:leader="dot" w:pos="10194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GB"/>
          <w14:ligatures w14:val="standardContextual"/>
        </w:rPr>
      </w:pPr>
      <w:hyperlink w:anchor="_Toc209098038" w:history="1">
        <w:r w:rsidRPr="00B91A23">
          <w:rPr>
            <w:rStyle w:val="Hyperlink"/>
            <w:rFonts w:ascii="Arial" w:hAnsi="Arial" w:cs="Arial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lang w:eastAsia="en-GB"/>
            <w14:ligatures w14:val="standardContextual"/>
          </w:rPr>
          <w:tab/>
        </w:r>
        <w:r w:rsidRPr="00B91A23">
          <w:rPr>
            <w:rStyle w:val="Hyperlink"/>
            <w:rFonts w:ascii="Arial" w:hAnsi="Arial" w:cs="Arial"/>
            <w:noProof/>
          </w:rPr>
          <w:t>School Hours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_Toc209098038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621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FF6CC71" w14:textId="480AD9C6" w:rsidR="00367A8D" w:rsidRDefault="00367A8D">
      <w:pPr>
        <w:pStyle w:val="TOC2"/>
        <w:tabs>
          <w:tab w:val="left" w:pos="960"/>
          <w:tab w:val="right" w:leader="dot" w:pos="10194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GB"/>
          <w14:ligatures w14:val="standardContextual"/>
        </w:rPr>
      </w:pPr>
      <w:hyperlink w:anchor="_Toc209098039" w:history="1">
        <w:r w:rsidRPr="00B91A23">
          <w:rPr>
            <w:rStyle w:val="Hyperlink"/>
            <w:rFonts w:ascii="Arial" w:hAnsi="Arial" w:cs="Arial"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lang w:eastAsia="en-GB"/>
            <w14:ligatures w14:val="standardContextual"/>
          </w:rPr>
          <w:tab/>
        </w:r>
        <w:r w:rsidRPr="00B91A23">
          <w:rPr>
            <w:rStyle w:val="Hyperlink"/>
            <w:rFonts w:ascii="Arial" w:hAnsi="Arial" w:cs="Arial"/>
            <w:noProof/>
          </w:rPr>
          <w:t>Name(s) of principal and/or other teacher(s) interviewed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_Toc209098039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621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A0DBFA7" w14:textId="446CF9B8" w:rsidR="00367A8D" w:rsidRDefault="00367A8D">
      <w:pPr>
        <w:pStyle w:val="TOC2"/>
        <w:tabs>
          <w:tab w:val="left" w:pos="960"/>
          <w:tab w:val="right" w:leader="dot" w:pos="10194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GB"/>
          <w14:ligatures w14:val="standardContextual"/>
        </w:rPr>
      </w:pPr>
      <w:hyperlink w:anchor="_Toc209098040" w:history="1">
        <w:r w:rsidRPr="00B91A23">
          <w:rPr>
            <w:rStyle w:val="Hyperlink"/>
            <w:rFonts w:ascii="Arial" w:hAnsi="Arial" w:cs="Arial"/>
            <w:noProof/>
          </w:rPr>
          <w:t>1.3.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lang w:eastAsia="en-GB"/>
            <w14:ligatures w14:val="standardContextual"/>
          </w:rPr>
          <w:tab/>
        </w:r>
        <w:r w:rsidRPr="00B91A23">
          <w:rPr>
            <w:rStyle w:val="Hyperlink"/>
            <w:rFonts w:ascii="Arial" w:hAnsi="Arial" w:cs="Arial"/>
            <w:noProof/>
          </w:rPr>
          <w:t>Sources of evidence on which report is based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_Toc209098040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621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C7E30C6" w14:textId="6DD281C7" w:rsidR="00367A8D" w:rsidRDefault="00367A8D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 w:val="24"/>
          <w:lang w:eastAsia="en-GB"/>
          <w14:ligatures w14:val="standardContextual"/>
        </w:rPr>
      </w:pPr>
      <w:hyperlink w:anchor="_Toc209098041" w:history="1">
        <w:r w:rsidRPr="00B91A23">
          <w:rPr>
            <w:rStyle w:val="Hyperlink"/>
            <w:rFonts w:ascii="Arial" w:hAnsi="Arial" w:cs="Arial"/>
            <w:noProof/>
          </w:rPr>
          <w:t>Section 2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lang w:eastAsia="en-GB"/>
            <w14:ligatures w14:val="standardContextual"/>
          </w:rPr>
          <w:tab/>
        </w:r>
        <w:r w:rsidRPr="00B91A23">
          <w:rPr>
            <w:rStyle w:val="Hyperlink"/>
            <w:rFonts w:ascii="Arial" w:hAnsi="Arial" w:cs="Arial"/>
            <w:noProof/>
          </w:rPr>
          <w:t>General Information And School Context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_Toc209098041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621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022043B" w14:textId="352B063B" w:rsidR="00367A8D" w:rsidRDefault="00367A8D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 w:val="24"/>
          <w:lang w:eastAsia="en-GB"/>
          <w14:ligatures w14:val="standardContextual"/>
        </w:rPr>
      </w:pPr>
      <w:hyperlink w:anchor="_Toc209098042" w:history="1">
        <w:r w:rsidRPr="00B91A23">
          <w:rPr>
            <w:rStyle w:val="Hyperlink"/>
            <w:rFonts w:ascii="Arial" w:hAnsi="Arial" w:cs="Arial"/>
            <w:noProof/>
          </w:rPr>
          <w:t>Section 3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lang w:eastAsia="en-GB"/>
            <w14:ligatures w14:val="standardContextual"/>
          </w:rPr>
          <w:tab/>
        </w:r>
        <w:r w:rsidRPr="00B91A23">
          <w:rPr>
            <w:rStyle w:val="Hyperlink"/>
            <w:rFonts w:ascii="Arial" w:hAnsi="Arial" w:cs="Arial"/>
            <w:noProof/>
          </w:rPr>
          <w:t>The Principal And Staff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_Toc209098042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621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4091F47" w14:textId="27BEE33B" w:rsidR="00367A8D" w:rsidRDefault="00367A8D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 w:val="24"/>
          <w:lang w:eastAsia="en-GB"/>
          <w14:ligatures w14:val="standardContextual"/>
        </w:rPr>
      </w:pPr>
      <w:hyperlink w:anchor="_Toc209098043" w:history="1">
        <w:r w:rsidRPr="00B91A23">
          <w:rPr>
            <w:rStyle w:val="Hyperlink"/>
            <w:rFonts w:ascii="Arial" w:hAnsi="Arial" w:cs="Arial"/>
            <w:noProof/>
          </w:rPr>
          <w:t>Section 4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lang w:eastAsia="en-GB"/>
            <w14:ligatures w14:val="standardContextual"/>
          </w:rPr>
          <w:tab/>
        </w:r>
        <w:r w:rsidRPr="00B91A23">
          <w:rPr>
            <w:rStyle w:val="Hyperlink"/>
            <w:rFonts w:ascii="Arial" w:hAnsi="Arial" w:cs="Arial"/>
            <w:noProof/>
          </w:rPr>
          <w:t>Time Devoted To Education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_Toc209098043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621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D01CA72" w14:textId="279C4F4A" w:rsidR="00367A8D" w:rsidRDefault="00367A8D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 w:val="24"/>
          <w:lang w:eastAsia="en-GB"/>
          <w14:ligatures w14:val="standardContextual"/>
        </w:rPr>
      </w:pPr>
      <w:hyperlink w:anchor="_Toc209098044" w:history="1">
        <w:r w:rsidRPr="00B91A23">
          <w:rPr>
            <w:rStyle w:val="Hyperlink"/>
            <w:rFonts w:ascii="Arial" w:hAnsi="Arial" w:cs="Arial"/>
            <w:noProof/>
          </w:rPr>
          <w:t>Section 5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lang w:eastAsia="en-GB"/>
            <w14:ligatures w14:val="standardContextual"/>
          </w:rPr>
          <w:tab/>
        </w:r>
        <w:r w:rsidRPr="00B91A23">
          <w:rPr>
            <w:rStyle w:val="Hyperlink"/>
            <w:rFonts w:ascii="Arial" w:hAnsi="Arial" w:cs="Arial"/>
            <w:noProof/>
          </w:rPr>
          <w:t>The Learning Environment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_Toc209098044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621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8C06795" w14:textId="6C381F0C" w:rsidR="00367A8D" w:rsidRDefault="00367A8D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 w:val="24"/>
          <w:lang w:eastAsia="en-GB"/>
          <w14:ligatures w14:val="standardContextual"/>
        </w:rPr>
      </w:pPr>
      <w:hyperlink w:anchor="_Toc209098045" w:history="1">
        <w:r w:rsidRPr="00B91A23">
          <w:rPr>
            <w:rStyle w:val="Hyperlink"/>
            <w:rFonts w:ascii="Arial" w:hAnsi="Arial" w:cs="Arial"/>
            <w:noProof/>
          </w:rPr>
          <w:t>Section 6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lang w:eastAsia="en-GB"/>
            <w14:ligatures w14:val="standardContextual"/>
          </w:rPr>
          <w:tab/>
        </w:r>
        <w:r w:rsidRPr="00B91A23">
          <w:rPr>
            <w:rStyle w:val="Hyperlink"/>
            <w:rFonts w:ascii="Arial" w:hAnsi="Arial" w:cs="Arial"/>
            <w:noProof/>
          </w:rPr>
          <w:t>The Educational Activities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_Toc209098045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621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85295D3" w14:textId="2895C64F" w:rsidR="00367A8D" w:rsidRDefault="00367A8D">
      <w:pPr>
        <w:pStyle w:val="TOC2"/>
        <w:tabs>
          <w:tab w:val="left" w:pos="960"/>
          <w:tab w:val="right" w:leader="dot" w:pos="10194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GB"/>
          <w14:ligatures w14:val="standardContextual"/>
        </w:rPr>
      </w:pPr>
      <w:hyperlink w:anchor="_Toc209098051" w:history="1">
        <w:r w:rsidRPr="00B91A23">
          <w:rPr>
            <w:rStyle w:val="Hyperlink"/>
            <w:rFonts w:ascii="Arial" w:hAnsi="Arial" w:cs="Arial"/>
            <w:noProof/>
          </w:rPr>
          <w:t>6.1.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lang w:eastAsia="en-GB"/>
            <w14:ligatures w14:val="standardContextual"/>
          </w:rPr>
          <w:tab/>
        </w:r>
        <w:r w:rsidRPr="00B91A23">
          <w:rPr>
            <w:rStyle w:val="Hyperlink"/>
            <w:rFonts w:ascii="Arial" w:hAnsi="Arial" w:cs="Arial"/>
            <w:noProof/>
          </w:rPr>
          <w:t>General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_Toc209098051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621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34A7933" w14:textId="428DC487" w:rsidR="00367A8D" w:rsidRDefault="00367A8D">
      <w:pPr>
        <w:pStyle w:val="TOC2"/>
        <w:tabs>
          <w:tab w:val="left" w:pos="960"/>
          <w:tab w:val="right" w:leader="dot" w:pos="10194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GB"/>
          <w14:ligatures w14:val="standardContextual"/>
        </w:rPr>
      </w:pPr>
      <w:hyperlink w:anchor="_Toc209098052" w:history="1">
        <w:r w:rsidRPr="00B91A23">
          <w:rPr>
            <w:rStyle w:val="Hyperlink"/>
            <w:rFonts w:ascii="Arial" w:hAnsi="Arial" w:cs="Arial"/>
            <w:noProof/>
          </w:rPr>
          <w:t>6.2.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lang w:eastAsia="en-GB"/>
            <w14:ligatures w14:val="standardContextual"/>
          </w:rPr>
          <w:tab/>
        </w:r>
        <w:r w:rsidRPr="00B91A23">
          <w:rPr>
            <w:rStyle w:val="Hyperlink"/>
            <w:rFonts w:ascii="Arial" w:hAnsi="Arial" w:cs="Arial"/>
            <w:noProof/>
          </w:rPr>
          <w:t>Language and literacy skills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_Toc209098052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621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B18602F" w14:textId="06AF31F5" w:rsidR="00367A8D" w:rsidRDefault="00367A8D">
      <w:pPr>
        <w:pStyle w:val="TOC2"/>
        <w:tabs>
          <w:tab w:val="left" w:pos="960"/>
          <w:tab w:val="right" w:leader="dot" w:pos="10194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GB"/>
          <w14:ligatures w14:val="standardContextual"/>
        </w:rPr>
      </w:pPr>
      <w:hyperlink w:anchor="_Toc209098053" w:history="1">
        <w:r w:rsidRPr="00B91A23">
          <w:rPr>
            <w:rStyle w:val="Hyperlink"/>
            <w:rFonts w:ascii="Arial" w:hAnsi="Arial" w:cs="Arial"/>
            <w:noProof/>
          </w:rPr>
          <w:t>6.3.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lang w:eastAsia="en-GB"/>
            <w14:ligatures w14:val="standardContextual"/>
          </w:rPr>
          <w:tab/>
        </w:r>
        <w:r w:rsidRPr="00B91A23">
          <w:rPr>
            <w:rStyle w:val="Hyperlink"/>
            <w:rFonts w:ascii="Arial" w:hAnsi="Arial" w:cs="Arial"/>
            <w:noProof/>
          </w:rPr>
          <w:t>Numeracy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_Toc209098053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621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12ECFEF" w14:textId="786C5123" w:rsidR="00367A8D" w:rsidRDefault="00367A8D">
      <w:pPr>
        <w:pStyle w:val="TOC2"/>
        <w:tabs>
          <w:tab w:val="left" w:pos="960"/>
          <w:tab w:val="right" w:leader="dot" w:pos="10194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GB"/>
          <w14:ligatures w14:val="standardContextual"/>
        </w:rPr>
      </w:pPr>
      <w:hyperlink w:anchor="_Toc209098054" w:history="1">
        <w:r w:rsidRPr="00B91A23">
          <w:rPr>
            <w:rStyle w:val="Hyperlink"/>
            <w:rFonts w:ascii="Arial" w:hAnsi="Arial" w:cs="Arial"/>
            <w:noProof/>
          </w:rPr>
          <w:t>6.4.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lang w:eastAsia="en-GB"/>
            <w14:ligatures w14:val="standardContextual"/>
          </w:rPr>
          <w:tab/>
        </w:r>
        <w:r w:rsidRPr="00B91A23">
          <w:rPr>
            <w:rStyle w:val="Hyperlink"/>
            <w:rFonts w:ascii="Arial" w:hAnsi="Arial" w:cs="Arial"/>
            <w:noProof/>
          </w:rPr>
          <w:t>Irish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_Toc209098054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621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BEBA3AA" w14:textId="17002906" w:rsidR="00367A8D" w:rsidRDefault="00367A8D">
      <w:pPr>
        <w:pStyle w:val="TOC2"/>
        <w:tabs>
          <w:tab w:val="left" w:pos="960"/>
          <w:tab w:val="right" w:leader="dot" w:pos="10194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GB"/>
          <w14:ligatures w14:val="standardContextual"/>
        </w:rPr>
      </w:pPr>
      <w:hyperlink w:anchor="_Toc209098055" w:history="1">
        <w:r w:rsidRPr="00B91A23">
          <w:rPr>
            <w:rStyle w:val="Hyperlink"/>
            <w:rFonts w:ascii="Arial" w:hAnsi="Arial" w:cs="Arial"/>
            <w:noProof/>
          </w:rPr>
          <w:t>6.5.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lang w:eastAsia="en-GB"/>
            <w14:ligatures w14:val="standardContextual"/>
          </w:rPr>
          <w:tab/>
        </w:r>
        <w:r w:rsidRPr="00B91A23">
          <w:rPr>
            <w:rStyle w:val="Hyperlink"/>
            <w:rFonts w:ascii="Arial" w:hAnsi="Arial" w:cs="Arial"/>
            <w:noProof/>
          </w:rPr>
          <w:t>Other areas of learning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_Toc209098055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621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9F2B888" w14:textId="3A652B5B" w:rsidR="00367A8D" w:rsidRDefault="00367A8D">
      <w:pPr>
        <w:pStyle w:val="TOC2"/>
        <w:tabs>
          <w:tab w:val="left" w:pos="960"/>
          <w:tab w:val="right" w:leader="dot" w:pos="10194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GB"/>
          <w14:ligatures w14:val="standardContextual"/>
        </w:rPr>
      </w:pPr>
      <w:hyperlink w:anchor="_Toc209098056" w:history="1">
        <w:r w:rsidRPr="00B91A23">
          <w:rPr>
            <w:rStyle w:val="Hyperlink"/>
            <w:rFonts w:ascii="Arial" w:hAnsi="Arial" w:cs="Arial"/>
            <w:noProof/>
          </w:rPr>
          <w:t>6.6.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lang w:eastAsia="en-GB"/>
            <w14:ligatures w14:val="standardContextual"/>
          </w:rPr>
          <w:tab/>
        </w:r>
        <w:r w:rsidRPr="00B91A23">
          <w:rPr>
            <w:rStyle w:val="Hyperlink"/>
            <w:rFonts w:ascii="Arial" w:hAnsi="Arial" w:cs="Arial"/>
            <w:noProof/>
          </w:rPr>
          <w:t>Special educational needs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_Toc209098056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621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F9DFD85" w14:textId="01081C5E" w:rsidR="00367A8D" w:rsidRDefault="00367A8D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 w:val="24"/>
          <w:lang w:eastAsia="en-GB"/>
          <w14:ligatures w14:val="standardContextual"/>
        </w:rPr>
      </w:pPr>
      <w:hyperlink w:anchor="_Toc209098057" w:history="1">
        <w:r w:rsidRPr="00B91A23">
          <w:rPr>
            <w:rStyle w:val="Hyperlink"/>
            <w:rFonts w:ascii="Arial" w:hAnsi="Arial" w:cs="Arial"/>
            <w:noProof/>
          </w:rPr>
          <w:t>Section 7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lang w:eastAsia="en-GB"/>
            <w14:ligatures w14:val="standardContextual"/>
          </w:rPr>
          <w:tab/>
        </w:r>
        <w:r w:rsidRPr="00B91A23">
          <w:rPr>
            <w:rStyle w:val="Hyperlink"/>
            <w:rFonts w:ascii="Arial" w:hAnsi="Arial" w:cs="Arial"/>
            <w:noProof/>
          </w:rPr>
          <w:t>The Voice Of The Child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_Toc209098057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621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B138F10" w14:textId="2032709B" w:rsidR="00367A8D" w:rsidRDefault="00367A8D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 w:val="24"/>
          <w:lang w:eastAsia="en-GB"/>
          <w14:ligatures w14:val="standardContextual"/>
        </w:rPr>
      </w:pPr>
      <w:hyperlink w:anchor="_Toc209098058" w:history="1">
        <w:r w:rsidRPr="00B91A23">
          <w:rPr>
            <w:rStyle w:val="Hyperlink"/>
            <w:rFonts w:ascii="Arial" w:hAnsi="Arial" w:cs="Arial"/>
            <w:noProof/>
          </w:rPr>
          <w:t>Section 8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lang w:eastAsia="en-GB"/>
            <w14:ligatures w14:val="standardContextual"/>
          </w:rPr>
          <w:tab/>
        </w:r>
        <w:r w:rsidRPr="00B91A23">
          <w:rPr>
            <w:rStyle w:val="Hyperlink"/>
            <w:rFonts w:ascii="Arial" w:hAnsi="Arial" w:cs="Arial"/>
            <w:noProof/>
          </w:rPr>
          <w:t>Assessment And Record Keeping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_Toc209098058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621A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864380B" w14:textId="65B09013" w:rsidR="00367A8D" w:rsidRDefault="00367A8D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 w:val="24"/>
          <w:lang w:eastAsia="en-GB"/>
          <w14:ligatures w14:val="standardContextual"/>
        </w:rPr>
      </w:pPr>
      <w:hyperlink w:anchor="_Toc209098059" w:history="1">
        <w:r w:rsidRPr="00B91A23">
          <w:rPr>
            <w:rStyle w:val="Hyperlink"/>
            <w:rFonts w:ascii="Arial" w:hAnsi="Arial" w:cs="Arial"/>
            <w:noProof/>
          </w:rPr>
          <w:t>Section 9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lang w:eastAsia="en-GB"/>
            <w14:ligatures w14:val="standardContextual"/>
          </w:rPr>
          <w:tab/>
        </w:r>
        <w:r w:rsidRPr="00B91A23">
          <w:rPr>
            <w:rStyle w:val="Hyperlink"/>
            <w:rFonts w:ascii="Arial" w:hAnsi="Arial" w:cs="Arial"/>
            <w:noProof/>
          </w:rPr>
          <w:t>Other Relevant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_Toc209098059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621A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7C6F907" w14:textId="69DA7AEC" w:rsidR="00367A8D" w:rsidRDefault="00367A8D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 w:val="24"/>
          <w:lang w:eastAsia="en-GB"/>
          <w14:ligatures w14:val="standardContextual"/>
        </w:rPr>
      </w:pPr>
      <w:hyperlink w:anchor="_Toc209098060" w:history="1">
        <w:r w:rsidRPr="00B91A23">
          <w:rPr>
            <w:rStyle w:val="Hyperlink"/>
            <w:rFonts w:ascii="Arial" w:hAnsi="Arial" w:cs="Arial"/>
            <w:noProof/>
          </w:rPr>
          <w:t>Section 10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lang w:eastAsia="en-GB"/>
            <w14:ligatures w14:val="standardContextual"/>
          </w:rPr>
          <w:tab/>
        </w:r>
        <w:r w:rsidRPr="00B91A23">
          <w:rPr>
            <w:rStyle w:val="Hyperlink"/>
            <w:rFonts w:ascii="Arial" w:hAnsi="Arial" w:cs="Arial"/>
            <w:noProof/>
          </w:rPr>
          <w:t>Evaluation Of The Education Provision And Recommendations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_Toc209098060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621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74C6545" w14:textId="1418EACF" w:rsidR="00367A8D" w:rsidRDefault="00367A8D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 w:val="24"/>
          <w:lang w:eastAsia="en-GB"/>
          <w14:ligatures w14:val="standardContextual"/>
        </w:rPr>
      </w:pPr>
      <w:hyperlink w:anchor="_Toc209098061" w:history="1">
        <w:r w:rsidRPr="00B91A23">
          <w:rPr>
            <w:rStyle w:val="Hyperlink"/>
            <w:rFonts w:ascii="Arial" w:hAnsi="Arial" w:cs="Arial"/>
            <w:noProof/>
          </w:rPr>
          <w:t>Section 11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lang w:eastAsia="en-GB"/>
            <w14:ligatures w14:val="standardContextual"/>
          </w:rPr>
          <w:tab/>
        </w:r>
        <w:r w:rsidRPr="00B91A23">
          <w:rPr>
            <w:rStyle w:val="Hyperlink"/>
            <w:rFonts w:ascii="Arial" w:hAnsi="Arial" w:cs="Arial"/>
            <w:noProof/>
          </w:rPr>
          <w:t>Discussion Of Finding Of Report With Principal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_Toc209098061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621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8D5FF33" w14:textId="3993518E" w:rsidR="00367A8D" w:rsidRDefault="00367A8D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 w:val="24"/>
          <w:lang w:eastAsia="en-GB"/>
          <w14:ligatures w14:val="standardContextual"/>
        </w:rPr>
      </w:pPr>
      <w:hyperlink w:anchor="_Toc209098062" w:history="1">
        <w:r w:rsidRPr="00B91A23">
          <w:rPr>
            <w:rStyle w:val="Hyperlink"/>
            <w:rFonts w:ascii="Arial" w:hAnsi="Arial" w:cs="Arial"/>
            <w:noProof/>
          </w:rPr>
          <w:t>Section 12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lang w:eastAsia="en-GB"/>
            <w14:ligatures w14:val="standardContextual"/>
          </w:rPr>
          <w:tab/>
        </w:r>
        <w:r w:rsidRPr="00B91A23">
          <w:rPr>
            <w:rStyle w:val="Hyperlink"/>
            <w:rFonts w:ascii="Arial" w:hAnsi="Arial" w:cs="Arial"/>
            <w:noProof/>
          </w:rPr>
          <w:t>Outcome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_Toc209098062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621A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2AC67F4" w14:textId="44AC4063" w:rsidR="00795173" w:rsidRPr="009A07E0" w:rsidRDefault="0083791C" w:rsidP="00795173">
      <w:pPr>
        <w:rPr>
          <w:rFonts w:ascii="Arial" w:hAnsi="Arial" w:cs="Arial"/>
        </w:rPr>
      </w:pPr>
      <w:r w:rsidRPr="009A07E0">
        <w:rPr>
          <w:rFonts w:ascii="Arial" w:hAnsi="Arial" w:cs="Arial"/>
          <w:color w:val="13B5EA" w:themeColor="text1"/>
          <w:sz w:val="22"/>
        </w:rPr>
        <w:fldChar w:fldCharType="end"/>
      </w:r>
    </w:p>
    <w:p w14:paraId="39344404" w14:textId="25221EC1" w:rsidR="00795173" w:rsidRPr="009A07E0" w:rsidRDefault="00795173" w:rsidP="00795173">
      <w:pPr>
        <w:rPr>
          <w:rFonts w:ascii="Arial" w:hAnsi="Arial" w:cs="Arial"/>
        </w:rPr>
      </w:pPr>
    </w:p>
    <w:p w14:paraId="290288AA" w14:textId="61419E39" w:rsidR="00795173" w:rsidRPr="009A07E0" w:rsidRDefault="00795173" w:rsidP="00795173">
      <w:pPr>
        <w:rPr>
          <w:rFonts w:ascii="Arial" w:hAnsi="Arial" w:cs="Arial"/>
        </w:rPr>
      </w:pPr>
    </w:p>
    <w:p w14:paraId="2D5FE0F3" w14:textId="567C339E" w:rsidR="00795173" w:rsidRPr="009A07E0" w:rsidRDefault="00795173" w:rsidP="00795173">
      <w:pPr>
        <w:rPr>
          <w:rFonts w:ascii="Arial" w:hAnsi="Arial" w:cs="Arial"/>
        </w:rPr>
      </w:pPr>
    </w:p>
    <w:p w14:paraId="75D51E92" w14:textId="0C02AFA4" w:rsidR="00795173" w:rsidRPr="009A07E0" w:rsidRDefault="00795173" w:rsidP="00795173">
      <w:pPr>
        <w:rPr>
          <w:rFonts w:ascii="Arial" w:hAnsi="Arial" w:cs="Arial"/>
        </w:rPr>
      </w:pPr>
    </w:p>
    <w:p w14:paraId="5E18EFEE" w14:textId="7DB976FE" w:rsidR="00795173" w:rsidRPr="009A07E0" w:rsidRDefault="00795173" w:rsidP="00795173">
      <w:pPr>
        <w:rPr>
          <w:rFonts w:ascii="Arial" w:hAnsi="Arial" w:cs="Arial"/>
        </w:rPr>
      </w:pPr>
    </w:p>
    <w:p w14:paraId="4F16DFF0" w14:textId="3B99E928" w:rsidR="00795173" w:rsidRPr="009A07E0" w:rsidRDefault="00795173" w:rsidP="00795173">
      <w:pPr>
        <w:rPr>
          <w:rFonts w:ascii="Arial" w:hAnsi="Arial" w:cs="Arial"/>
        </w:rPr>
      </w:pPr>
    </w:p>
    <w:p w14:paraId="1A927DBF" w14:textId="00EED68B" w:rsidR="00795173" w:rsidRPr="009A07E0" w:rsidRDefault="00795173" w:rsidP="00795173">
      <w:pPr>
        <w:rPr>
          <w:rFonts w:ascii="Arial" w:hAnsi="Arial" w:cs="Arial"/>
        </w:rPr>
      </w:pPr>
    </w:p>
    <w:p w14:paraId="65A930EA" w14:textId="26C67779" w:rsidR="00795173" w:rsidRPr="009A07E0" w:rsidRDefault="00795173" w:rsidP="00795173">
      <w:pPr>
        <w:rPr>
          <w:rFonts w:ascii="Arial" w:hAnsi="Arial" w:cs="Arial"/>
        </w:rPr>
      </w:pPr>
    </w:p>
    <w:p w14:paraId="26E22291" w14:textId="4C54E4B3" w:rsidR="00795173" w:rsidRPr="009A07E0" w:rsidRDefault="00795173" w:rsidP="00795173">
      <w:pPr>
        <w:rPr>
          <w:rFonts w:ascii="Arial" w:hAnsi="Arial" w:cs="Arial"/>
        </w:rPr>
      </w:pPr>
    </w:p>
    <w:p w14:paraId="6FD68090" w14:textId="130F16D7" w:rsidR="00795173" w:rsidRPr="009A07E0" w:rsidRDefault="00795173" w:rsidP="00795173">
      <w:pPr>
        <w:rPr>
          <w:rFonts w:ascii="Arial" w:hAnsi="Arial" w:cs="Arial"/>
        </w:rPr>
      </w:pPr>
    </w:p>
    <w:p w14:paraId="44EBF9C4" w14:textId="2BD9AEDE" w:rsidR="00795173" w:rsidRPr="009A07E0" w:rsidRDefault="00795173" w:rsidP="00795173">
      <w:pPr>
        <w:rPr>
          <w:rFonts w:ascii="Arial" w:hAnsi="Arial" w:cs="Arial"/>
        </w:rPr>
      </w:pPr>
    </w:p>
    <w:p w14:paraId="59164C3F" w14:textId="4777DF4F" w:rsidR="00795173" w:rsidRPr="009A07E0" w:rsidRDefault="00795173" w:rsidP="00795173">
      <w:pPr>
        <w:rPr>
          <w:rFonts w:ascii="Arial" w:hAnsi="Arial" w:cs="Arial"/>
        </w:rPr>
      </w:pPr>
    </w:p>
    <w:p w14:paraId="5CBEAC0B" w14:textId="19DB13BD" w:rsidR="00795173" w:rsidRPr="009A07E0" w:rsidRDefault="00795173" w:rsidP="00795173">
      <w:pPr>
        <w:rPr>
          <w:rFonts w:ascii="Arial" w:hAnsi="Arial" w:cs="Arial"/>
        </w:rPr>
      </w:pPr>
    </w:p>
    <w:p w14:paraId="0491092A" w14:textId="4B193905" w:rsidR="00795173" w:rsidRPr="009A07E0" w:rsidRDefault="00795173" w:rsidP="00795173">
      <w:pPr>
        <w:rPr>
          <w:rFonts w:ascii="Arial" w:hAnsi="Arial" w:cs="Arial"/>
        </w:rPr>
      </w:pPr>
    </w:p>
    <w:p w14:paraId="21AD4777" w14:textId="0F9B611F" w:rsidR="00795173" w:rsidRPr="009A07E0" w:rsidRDefault="00795173" w:rsidP="00795173">
      <w:pPr>
        <w:rPr>
          <w:rFonts w:ascii="Arial" w:hAnsi="Arial" w:cs="Arial"/>
        </w:rPr>
      </w:pPr>
    </w:p>
    <w:p w14:paraId="56E9A146" w14:textId="5BDCF16A" w:rsidR="00795173" w:rsidRPr="009A07E0" w:rsidRDefault="00795173" w:rsidP="00795173">
      <w:pPr>
        <w:rPr>
          <w:rFonts w:ascii="Arial" w:hAnsi="Arial" w:cs="Arial"/>
        </w:rPr>
      </w:pPr>
    </w:p>
    <w:p w14:paraId="46265A6E" w14:textId="48680F84" w:rsidR="00795173" w:rsidRPr="009A07E0" w:rsidRDefault="00795173" w:rsidP="00795173">
      <w:pPr>
        <w:rPr>
          <w:rFonts w:ascii="Arial" w:hAnsi="Arial" w:cs="Arial"/>
        </w:rPr>
      </w:pPr>
    </w:p>
    <w:p w14:paraId="5B2827D3" w14:textId="2E8CA092" w:rsidR="00795173" w:rsidRPr="009A07E0" w:rsidRDefault="00795173" w:rsidP="00795173">
      <w:pPr>
        <w:rPr>
          <w:rFonts w:ascii="Arial" w:hAnsi="Arial" w:cs="Arial"/>
        </w:rPr>
      </w:pPr>
    </w:p>
    <w:p w14:paraId="63F8CF7D" w14:textId="5B3CCF11" w:rsidR="00795173" w:rsidRPr="009A07E0" w:rsidRDefault="00795173" w:rsidP="00795173">
      <w:pPr>
        <w:rPr>
          <w:rFonts w:ascii="Arial" w:hAnsi="Arial" w:cs="Arial"/>
        </w:rPr>
      </w:pPr>
    </w:p>
    <w:p w14:paraId="46E0A527" w14:textId="332CAB2D" w:rsidR="00795173" w:rsidRPr="009A07E0" w:rsidRDefault="00795173" w:rsidP="00795173">
      <w:pPr>
        <w:rPr>
          <w:rFonts w:ascii="Arial" w:hAnsi="Arial" w:cs="Arial"/>
        </w:rPr>
      </w:pPr>
    </w:p>
    <w:p w14:paraId="447D5A73" w14:textId="77777777" w:rsidR="009A07E0" w:rsidRPr="009A07E0" w:rsidRDefault="009A07E0" w:rsidP="00795173">
      <w:pPr>
        <w:rPr>
          <w:rFonts w:ascii="Arial" w:hAnsi="Arial" w:cs="Arial"/>
        </w:rPr>
      </w:pPr>
    </w:p>
    <w:p w14:paraId="222A587F" w14:textId="4A7954C4" w:rsidR="003A5AD0" w:rsidRPr="00367A8D" w:rsidRDefault="00D343E0" w:rsidP="002C5952">
      <w:pPr>
        <w:pStyle w:val="Heading1"/>
        <w:rPr>
          <w:rFonts w:ascii="Arial" w:hAnsi="Arial" w:cs="Arial"/>
          <w:sz w:val="28"/>
          <w:szCs w:val="28"/>
        </w:rPr>
      </w:pPr>
      <w:bookmarkStart w:id="0" w:name="_Toc209098037"/>
      <w:r w:rsidRPr="00367A8D">
        <w:rPr>
          <w:rFonts w:ascii="Arial" w:hAnsi="Arial" w:cs="Arial"/>
          <w:sz w:val="28"/>
          <w:szCs w:val="28"/>
        </w:rPr>
        <w:lastRenderedPageBreak/>
        <w:t>Background Information</w:t>
      </w:r>
      <w:bookmarkEnd w:id="0"/>
    </w:p>
    <w:p w14:paraId="240348D1" w14:textId="2D0D4A53" w:rsidR="00D77E8B" w:rsidRPr="009A07E0" w:rsidRDefault="00D77E8B" w:rsidP="003A5AD0">
      <w:pPr>
        <w:rPr>
          <w:rFonts w:ascii="Arial" w:hAnsi="Arial" w:cs="Arial"/>
          <w:b/>
          <w:bCs/>
          <w:sz w:val="24"/>
        </w:rPr>
      </w:pPr>
    </w:p>
    <w:p w14:paraId="71E9282B" w14:textId="752E93C3" w:rsidR="00D77E8B" w:rsidRPr="009A07E0" w:rsidRDefault="00D77E8B" w:rsidP="0096304E">
      <w:pPr>
        <w:pStyle w:val="Heading2"/>
        <w:rPr>
          <w:rFonts w:ascii="Arial" w:hAnsi="Arial" w:cs="Arial"/>
          <w:b w:val="0"/>
          <w:bCs w:val="0"/>
        </w:rPr>
      </w:pPr>
      <w:bookmarkStart w:id="1" w:name="_Toc209098038"/>
      <w:r w:rsidRPr="009A07E0">
        <w:rPr>
          <w:rFonts w:ascii="Arial" w:hAnsi="Arial" w:cs="Arial"/>
        </w:rPr>
        <w:t>School Hours</w:t>
      </w:r>
      <w:bookmarkEnd w:id="1"/>
      <w:r w:rsidRPr="009A07E0">
        <w:rPr>
          <w:rFonts w:ascii="Arial" w:hAnsi="Arial" w:cs="Arial"/>
        </w:rPr>
        <w:t xml:space="preserve"> </w:t>
      </w:r>
    </w:p>
    <w:p w14:paraId="4D1763E9" w14:textId="523B23DC" w:rsidR="005E5CE2" w:rsidRPr="009A07E0" w:rsidRDefault="005E5CE2" w:rsidP="003A5AD0">
      <w:pPr>
        <w:rPr>
          <w:rFonts w:ascii="Arial" w:hAnsi="Arial" w:cs="Arial"/>
          <w:b/>
          <w:bCs/>
          <w:sz w:val="24"/>
        </w:rPr>
      </w:pPr>
      <w:r w:rsidRPr="009A07E0">
        <w:rPr>
          <w:rFonts w:ascii="Arial" w:hAnsi="Arial" w:cs="Arial"/>
          <w:b/>
          <w:bCs/>
          <w:sz w:val="24"/>
        </w:rPr>
        <w:tab/>
      </w:r>
      <w:r w:rsidRPr="009A07E0">
        <w:rPr>
          <w:rFonts w:ascii="Arial" w:hAnsi="Arial" w:cs="Arial"/>
          <w:b/>
          <w:bCs/>
          <w:sz w:val="24"/>
        </w:rPr>
        <w:tab/>
      </w:r>
      <w:r w:rsidRPr="009A07E0">
        <w:rPr>
          <w:rFonts w:ascii="Arial" w:hAnsi="Arial" w:cs="Arial"/>
          <w:b/>
          <w:bCs/>
          <w:sz w:val="24"/>
        </w:rPr>
        <w:tab/>
      </w:r>
      <w:r w:rsidRPr="009A07E0">
        <w:rPr>
          <w:rFonts w:ascii="Arial" w:hAnsi="Arial" w:cs="Arial"/>
          <w:b/>
          <w:bCs/>
          <w:sz w:val="24"/>
        </w:rPr>
        <w:tab/>
      </w:r>
      <w:r w:rsidRPr="009A07E0">
        <w:rPr>
          <w:rFonts w:ascii="Arial" w:hAnsi="Arial" w:cs="Arial"/>
          <w:b/>
          <w:bCs/>
          <w:sz w:val="24"/>
        </w:rPr>
        <w:tab/>
      </w:r>
      <w:r w:rsidRPr="009A07E0">
        <w:rPr>
          <w:rFonts w:ascii="Arial" w:hAnsi="Arial" w:cs="Arial"/>
          <w:b/>
          <w:bCs/>
          <w:sz w:val="24"/>
        </w:rPr>
        <w:tab/>
      </w:r>
      <w:r w:rsidRPr="009A07E0">
        <w:rPr>
          <w:rFonts w:ascii="Arial" w:hAnsi="Arial" w:cs="Arial"/>
          <w:b/>
          <w:bCs/>
          <w:sz w:val="24"/>
        </w:rPr>
        <w:tab/>
      </w:r>
      <w:r w:rsidRPr="009A07E0">
        <w:rPr>
          <w:rFonts w:ascii="Arial" w:hAnsi="Arial" w:cs="Arial"/>
          <w:b/>
          <w:bCs/>
          <w:sz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"/>
        <w:gridCol w:w="3685"/>
        <w:gridCol w:w="2268"/>
        <w:gridCol w:w="1560"/>
        <w:gridCol w:w="1417"/>
      </w:tblGrid>
      <w:tr w:rsidR="00F23116" w:rsidRPr="009A07E0" w14:paraId="794B9460" w14:textId="77777777" w:rsidTr="00F2311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13B5EA" w:themeColor="text1"/>
            </w:tcBorders>
          </w:tcPr>
          <w:p w14:paraId="436A644E" w14:textId="491C43CA" w:rsidR="00F23116" w:rsidRPr="009A07E0" w:rsidRDefault="00F23116" w:rsidP="00F2311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1E774C42" w14:textId="5C617818" w:rsidR="00F23116" w:rsidRPr="009A07E0" w:rsidRDefault="00F23116" w:rsidP="005E5CE2">
            <w:pPr>
              <w:rPr>
                <w:rFonts w:ascii="Arial" w:hAnsi="Arial" w:cs="Arial"/>
                <w:sz w:val="22"/>
                <w:szCs w:val="22"/>
              </w:rPr>
            </w:pPr>
            <w:r w:rsidRPr="009A07E0">
              <w:rPr>
                <w:rFonts w:ascii="Arial" w:hAnsi="Arial" w:cs="Arial"/>
                <w:b/>
                <w:bCs/>
                <w:sz w:val="22"/>
                <w:szCs w:val="22"/>
              </w:rPr>
              <w:t>Opening Time:</w:t>
            </w:r>
          </w:p>
        </w:tc>
        <w:tc>
          <w:tcPr>
            <w:tcW w:w="5245" w:type="dxa"/>
            <w:gridSpan w:val="3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3B39796C" w14:textId="5A3E2DFE" w:rsidR="00F23116" w:rsidRPr="009A07E0" w:rsidRDefault="00F23116" w:rsidP="005E5CE2">
            <w:pPr>
              <w:rPr>
                <w:rFonts w:ascii="Arial" w:hAnsi="Arial" w:cs="Arial"/>
                <w:sz w:val="22"/>
                <w:szCs w:val="22"/>
              </w:rPr>
            </w:pPr>
            <w:r w:rsidRPr="009A07E0">
              <w:rPr>
                <w:rFonts w:ascii="Arial" w:hAnsi="Arial" w:cs="Arial"/>
                <w:sz w:val="22"/>
                <w:szCs w:val="22"/>
              </w:rPr>
              <w:t>00:00</w:t>
            </w:r>
          </w:p>
          <w:p w14:paraId="6396D602" w14:textId="6F8778FD" w:rsidR="00F23116" w:rsidRPr="009A07E0" w:rsidRDefault="00F23116" w:rsidP="005E5CE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3116" w:rsidRPr="009A07E0" w14:paraId="25654564" w14:textId="77777777" w:rsidTr="00F2311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13B5EA" w:themeColor="text1"/>
            </w:tcBorders>
          </w:tcPr>
          <w:p w14:paraId="56340D29" w14:textId="37DFE7C9" w:rsidR="00F23116" w:rsidRPr="009A07E0" w:rsidRDefault="00F23116" w:rsidP="00D77E8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7F361E4D" w14:textId="23CBCA76" w:rsidR="00F23116" w:rsidRPr="009A07E0" w:rsidRDefault="00F23116" w:rsidP="005E5CE2">
            <w:pPr>
              <w:rPr>
                <w:rFonts w:ascii="Arial" w:hAnsi="Arial" w:cs="Arial"/>
                <w:sz w:val="22"/>
                <w:szCs w:val="22"/>
              </w:rPr>
            </w:pPr>
            <w:r w:rsidRPr="009A07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Closing time:  </w:t>
            </w:r>
          </w:p>
        </w:tc>
        <w:tc>
          <w:tcPr>
            <w:tcW w:w="5245" w:type="dxa"/>
            <w:gridSpan w:val="3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2A2BECD9" w14:textId="61B5316D" w:rsidR="00F23116" w:rsidRPr="009A07E0" w:rsidRDefault="00F23116" w:rsidP="005E5CE2">
            <w:pPr>
              <w:rPr>
                <w:rFonts w:ascii="Arial" w:hAnsi="Arial" w:cs="Arial"/>
                <w:sz w:val="22"/>
                <w:szCs w:val="22"/>
              </w:rPr>
            </w:pPr>
            <w:r w:rsidRPr="009A07E0">
              <w:rPr>
                <w:rFonts w:ascii="Arial" w:hAnsi="Arial" w:cs="Arial"/>
                <w:sz w:val="22"/>
                <w:szCs w:val="22"/>
              </w:rPr>
              <w:t>00:00</w:t>
            </w:r>
          </w:p>
          <w:p w14:paraId="25E9B3B0" w14:textId="758C8089" w:rsidR="00F23116" w:rsidRPr="009A07E0" w:rsidRDefault="00F23116" w:rsidP="005E5CE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3116" w:rsidRPr="009A07E0" w14:paraId="0C95B9B6" w14:textId="77777777" w:rsidTr="00F23116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13B5EA" w:themeColor="text1"/>
            </w:tcBorders>
          </w:tcPr>
          <w:p w14:paraId="314216BA" w14:textId="13725A2A" w:rsidR="00F23116" w:rsidRPr="009A07E0" w:rsidRDefault="00F23116" w:rsidP="00D77E8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4E79678A" w14:textId="24F9A738" w:rsidR="00F23116" w:rsidRPr="009A07E0" w:rsidRDefault="00F23116" w:rsidP="005E5CE2">
            <w:pPr>
              <w:rPr>
                <w:rFonts w:ascii="Arial" w:hAnsi="Arial" w:cs="Arial"/>
                <w:sz w:val="22"/>
                <w:szCs w:val="22"/>
              </w:rPr>
            </w:pPr>
            <w:r w:rsidRPr="009A07E0">
              <w:rPr>
                <w:rFonts w:ascii="Arial" w:hAnsi="Arial" w:cs="Arial"/>
                <w:b/>
                <w:bCs/>
                <w:sz w:val="22"/>
                <w:szCs w:val="22"/>
              </w:rPr>
              <w:t>Main breaks during the day:</w:t>
            </w:r>
          </w:p>
        </w:tc>
        <w:tc>
          <w:tcPr>
            <w:tcW w:w="2268" w:type="dxa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5481C7D4" w14:textId="5A356BE7" w:rsidR="00F23116" w:rsidRPr="009A07E0" w:rsidRDefault="00F23116" w:rsidP="005E5CE2">
            <w:pPr>
              <w:rPr>
                <w:rFonts w:ascii="Arial" w:hAnsi="Arial" w:cs="Arial"/>
                <w:sz w:val="22"/>
                <w:szCs w:val="22"/>
              </w:rPr>
            </w:pPr>
            <w:r w:rsidRPr="009A07E0">
              <w:rPr>
                <w:rFonts w:ascii="Arial" w:hAnsi="Arial" w:cs="Arial"/>
                <w:sz w:val="22"/>
                <w:szCs w:val="22"/>
              </w:rPr>
              <w:t>00:00</w:t>
            </w:r>
          </w:p>
          <w:p w14:paraId="563506E5" w14:textId="722A1C04" w:rsidR="00F23116" w:rsidRPr="009A07E0" w:rsidRDefault="00F23116" w:rsidP="005E5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12B8A811" w14:textId="7720AF7A" w:rsidR="00F23116" w:rsidRPr="009A07E0" w:rsidRDefault="00F23116" w:rsidP="005E5CE2">
            <w:pPr>
              <w:rPr>
                <w:rFonts w:ascii="Arial" w:hAnsi="Arial" w:cs="Arial"/>
                <w:sz w:val="22"/>
                <w:szCs w:val="22"/>
              </w:rPr>
            </w:pPr>
            <w:r w:rsidRPr="009A07E0">
              <w:rPr>
                <w:rFonts w:ascii="Arial" w:hAnsi="Arial" w:cs="Arial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4F6EB9E2" w14:textId="35A55D1B" w:rsidR="00F23116" w:rsidRPr="009A07E0" w:rsidRDefault="00F23116" w:rsidP="005E5CE2">
            <w:pPr>
              <w:rPr>
                <w:rFonts w:ascii="Arial" w:hAnsi="Arial" w:cs="Arial"/>
                <w:sz w:val="22"/>
                <w:szCs w:val="22"/>
              </w:rPr>
            </w:pPr>
            <w:r w:rsidRPr="009A07E0">
              <w:rPr>
                <w:rFonts w:ascii="Arial" w:hAnsi="Arial" w:cs="Arial"/>
                <w:sz w:val="22"/>
                <w:szCs w:val="22"/>
              </w:rPr>
              <w:t>00:00</w:t>
            </w:r>
          </w:p>
        </w:tc>
      </w:tr>
      <w:tr w:rsidR="00F23116" w:rsidRPr="009A07E0" w14:paraId="605E4FD9" w14:textId="77777777" w:rsidTr="00F2311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13B5EA" w:themeColor="text1"/>
            </w:tcBorders>
          </w:tcPr>
          <w:p w14:paraId="3C512FD9" w14:textId="77777777" w:rsidR="00F23116" w:rsidRPr="009A07E0" w:rsidRDefault="00F23116" w:rsidP="003572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0A818CB5" w14:textId="77777777" w:rsidR="00F23116" w:rsidRPr="009A07E0" w:rsidRDefault="00F23116" w:rsidP="003572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3CF7C49C" w14:textId="2286052E" w:rsidR="00F23116" w:rsidRPr="009A07E0" w:rsidRDefault="00F23116" w:rsidP="003572C3">
            <w:pPr>
              <w:rPr>
                <w:rFonts w:ascii="Arial" w:hAnsi="Arial" w:cs="Arial"/>
                <w:sz w:val="22"/>
                <w:szCs w:val="22"/>
              </w:rPr>
            </w:pPr>
            <w:r w:rsidRPr="009A07E0">
              <w:rPr>
                <w:rFonts w:ascii="Arial" w:hAnsi="Arial" w:cs="Arial"/>
                <w:sz w:val="22"/>
                <w:szCs w:val="22"/>
              </w:rPr>
              <w:t>00:00</w:t>
            </w:r>
          </w:p>
          <w:p w14:paraId="11A55E6B" w14:textId="11DBEBF5" w:rsidR="00F23116" w:rsidRPr="009A07E0" w:rsidRDefault="00F23116" w:rsidP="003572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1023E665" w14:textId="049049E0" w:rsidR="00F23116" w:rsidRPr="009A07E0" w:rsidRDefault="00F23116" w:rsidP="003572C3">
            <w:pPr>
              <w:rPr>
                <w:rFonts w:ascii="Arial" w:hAnsi="Arial" w:cs="Arial"/>
                <w:sz w:val="22"/>
                <w:szCs w:val="22"/>
              </w:rPr>
            </w:pPr>
            <w:r w:rsidRPr="009A07E0">
              <w:rPr>
                <w:rFonts w:ascii="Arial" w:hAnsi="Arial" w:cs="Arial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4C4A7B05" w14:textId="2E6EB998" w:rsidR="00F23116" w:rsidRPr="009A07E0" w:rsidRDefault="00F23116" w:rsidP="003572C3">
            <w:pPr>
              <w:rPr>
                <w:rFonts w:ascii="Arial" w:hAnsi="Arial" w:cs="Arial"/>
                <w:sz w:val="22"/>
                <w:szCs w:val="22"/>
              </w:rPr>
            </w:pPr>
            <w:r w:rsidRPr="009A07E0">
              <w:rPr>
                <w:rFonts w:ascii="Arial" w:hAnsi="Arial" w:cs="Arial"/>
                <w:sz w:val="22"/>
                <w:szCs w:val="22"/>
              </w:rPr>
              <w:t>00:00</w:t>
            </w:r>
          </w:p>
        </w:tc>
      </w:tr>
    </w:tbl>
    <w:p w14:paraId="0B5AA8E0" w14:textId="77777777" w:rsidR="00D77E8B" w:rsidRPr="009A07E0" w:rsidRDefault="00D77E8B" w:rsidP="003A5AD0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7"/>
        <w:gridCol w:w="1560"/>
        <w:gridCol w:w="1417"/>
      </w:tblGrid>
      <w:tr w:rsidR="00080B38" w:rsidRPr="009A07E0" w14:paraId="2176FD45" w14:textId="77777777" w:rsidTr="00F23116">
        <w:trPr>
          <w:trHeight w:val="663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13B5EA" w:themeColor="text1"/>
            </w:tcBorders>
          </w:tcPr>
          <w:p w14:paraId="19D65C79" w14:textId="77777777" w:rsidR="00080B38" w:rsidRPr="009A07E0" w:rsidRDefault="00080B38" w:rsidP="00080B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7E0">
              <w:rPr>
                <w:rFonts w:ascii="Arial" w:hAnsi="Arial" w:cs="Arial"/>
                <w:b/>
                <w:bCs/>
                <w:sz w:val="22"/>
                <w:szCs w:val="22"/>
              </w:rPr>
              <w:t>Is school in operation for more than five years?</w:t>
            </w:r>
          </w:p>
          <w:p w14:paraId="009B57E1" w14:textId="77777777" w:rsidR="00080B38" w:rsidRPr="009A07E0" w:rsidRDefault="00080B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0170B5E6" w14:textId="77777777" w:rsidR="00080B38" w:rsidRPr="009A07E0" w:rsidRDefault="00080B38">
            <w:pPr>
              <w:rPr>
                <w:rFonts w:ascii="Arial" w:hAnsi="Arial" w:cs="Arial"/>
                <w:sz w:val="22"/>
                <w:szCs w:val="22"/>
              </w:rPr>
            </w:pPr>
            <w:r w:rsidRPr="009A07E0">
              <w:rPr>
                <w:rFonts w:ascii="Arial" w:hAnsi="Arial" w:cs="Arial"/>
                <w:sz w:val="22"/>
                <w:szCs w:val="22"/>
              </w:rPr>
              <w:t xml:space="preserve">Yes </w:t>
            </w:r>
          </w:p>
        </w:tc>
        <w:tc>
          <w:tcPr>
            <w:tcW w:w="1417" w:type="dxa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62870038" w14:textId="2CC562C7" w:rsidR="00080B38" w:rsidRPr="009A07E0" w:rsidRDefault="00080B38">
            <w:pPr>
              <w:rPr>
                <w:rFonts w:ascii="Arial" w:hAnsi="Arial" w:cs="Arial"/>
                <w:sz w:val="22"/>
                <w:szCs w:val="22"/>
              </w:rPr>
            </w:pPr>
            <w:r w:rsidRPr="009A07E0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080B38" w:rsidRPr="009A07E0" w14:paraId="14E55EDE" w14:textId="77777777" w:rsidTr="00F23116">
        <w:trPr>
          <w:trHeight w:val="648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13B5EA" w:themeColor="text1"/>
            </w:tcBorders>
          </w:tcPr>
          <w:p w14:paraId="6CDF0ED0" w14:textId="7EC97F2F" w:rsidR="00080B38" w:rsidRPr="009A07E0" w:rsidRDefault="00080B38" w:rsidP="00080B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7E0">
              <w:rPr>
                <w:rFonts w:ascii="Arial" w:hAnsi="Arial" w:cs="Arial"/>
                <w:b/>
                <w:bCs/>
                <w:sz w:val="22"/>
                <w:szCs w:val="22"/>
              </w:rPr>
              <w:t>If no, please give date on which school commenced operation</w:t>
            </w:r>
          </w:p>
        </w:tc>
        <w:tc>
          <w:tcPr>
            <w:tcW w:w="2977" w:type="dxa"/>
            <w:gridSpan w:val="2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5588E29A" w14:textId="77777777" w:rsidR="00080B38" w:rsidRPr="009A07E0" w:rsidRDefault="00080B38" w:rsidP="00080B38">
            <w:pPr>
              <w:rPr>
                <w:rFonts w:ascii="Arial" w:hAnsi="Arial" w:cs="Arial"/>
                <w:sz w:val="22"/>
                <w:szCs w:val="22"/>
              </w:rPr>
            </w:pPr>
            <w:r w:rsidRPr="009A07E0">
              <w:rPr>
                <w:rFonts w:ascii="Arial" w:hAnsi="Arial" w:cs="Arial"/>
                <w:sz w:val="22"/>
                <w:szCs w:val="22"/>
              </w:rPr>
              <w:t>00/00/0000</w:t>
            </w:r>
          </w:p>
          <w:p w14:paraId="44483E18" w14:textId="77777777" w:rsidR="00080B38" w:rsidRPr="009A07E0" w:rsidRDefault="00080B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D91C884" w14:textId="37BE29B7" w:rsidR="004B2C5F" w:rsidRDefault="004B2C5F">
      <w:pPr>
        <w:rPr>
          <w:rFonts w:ascii="Arial" w:hAnsi="Arial" w:cs="Arial"/>
          <w:b/>
          <w:bCs/>
          <w:sz w:val="24"/>
        </w:rPr>
      </w:pPr>
    </w:p>
    <w:p w14:paraId="4A9EB8FF" w14:textId="77777777" w:rsidR="00AC22F2" w:rsidRPr="009A07E0" w:rsidRDefault="00AC22F2">
      <w:pPr>
        <w:rPr>
          <w:rFonts w:ascii="Arial" w:hAnsi="Arial" w:cs="Arial"/>
          <w:b/>
          <w:bCs/>
          <w:sz w:val="24"/>
        </w:rPr>
      </w:pPr>
    </w:p>
    <w:p w14:paraId="15532CF9" w14:textId="77777777" w:rsidR="00FE326D" w:rsidRPr="009A07E0" w:rsidRDefault="00FE326D">
      <w:pPr>
        <w:rPr>
          <w:rFonts w:ascii="Arial" w:hAnsi="Arial" w:cs="Arial"/>
          <w:b/>
          <w:bCs/>
          <w:sz w:val="22"/>
          <w:szCs w:val="22"/>
        </w:rPr>
      </w:pPr>
    </w:p>
    <w:p w14:paraId="396DD3EA" w14:textId="13916C3E" w:rsidR="00C80077" w:rsidRPr="009A07E0" w:rsidRDefault="00C80077" w:rsidP="0096304E">
      <w:pPr>
        <w:pStyle w:val="Heading2"/>
        <w:rPr>
          <w:rFonts w:ascii="Arial" w:hAnsi="Arial" w:cs="Arial"/>
        </w:rPr>
      </w:pPr>
      <w:bookmarkStart w:id="2" w:name="_Toc199418433"/>
      <w:bookmarkStart w:id="3" w:name="_Toc209098039"/>
      <w:bookmarkEnd w:id="2"/>
      <w:r w:rsidRPr="009A07E0">
        <w:rPr>
          <w:rFonts w:ascii="Arial" w:hAnsi="Arial" w:cs="Arial"/>
        </w:rPr>
        <w:t>Name(s) of principal and/or other teacher(s) interviewed</w:t>
      </w:r>
      <w:bookmarkEnd w:id="3"/>
      <w:r w:rsidRPr="009A07E0">
        <w:rPr>
          <w:rFonts w:ascii="Arial" w:hAnsi="Arial" w:cs="Arial"/>
        </w:rPr>
        <w:t xml:space="preserve"> </w:t>
      </w:r>
    </w:p>
    <w:p w14:paraId="45677812" w14:textId="77777777" w:rsidR="00C80077" w:rsidRPr="009A07E0" w:rsidRDefault="00C80077" w:rsidP="00C80077">
      <w:pPr>
        <w:rPr>
          <w:rFonts w:ascii="Arial" w:hAnsi="Arial" w:cs="Arial"/>
          <w:sz w:val="24"/>
        </w:rPr>
      </w:pPr>
      <w:r w:rsidRPr="009A07E0">
        <w:rPr>
          <w:rFonts w:ascii="Arial" w:hAnsi="Arial" w:cs="Arial"/>
          <w:b/>
          <w:bCs/>
          <w:sz w:val="16"/>
          <w:szCs w:val="16"/>
        </w:rPr>
        <w:t>(Normally interview should take place with the principal)</w:t>
      </w:r>
    </w:p>
    <w:p w14:paraId="1F80BD18" w14:textId="77777777" w:rsidR="00D24B92" w:rsidRPr="009A07E0" w:rsidRDefault="00D24B92" w:rsidP="005C01A4">
      <w:pPr>
        <w:pStyle w:val="BodyTextIndent"/>
        <w:ind w:left="0" w:firstLine="0"/>
        <w:jc w:val="both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13B5EA" w:themeColor="text1"/>
          <w:left w:val="single" w:sz="4" w:space="0" w:color="13B5EA" w:themeColor="text1"/>
          <w:bottom w:val="single" w:sz="4" w:space="0" w:color="13B5EA" w:themeColor="text1"/>
          <w:right w:val="single" w:sz="4" w:space="0" w:color="13B5EA" w:themeColor="text1"/>
          <w:insideH w:val="single" w:sz="4" w:space="0" w:color="13B5EA" w:themeColor="text1"/>
          <w:insideV w:val="single" w:sz="4" w:space="0" w:color="13B5EA" w:themeColor="text1"/>
        </w:tblBorders>
        <w:tblLook w:val="04A0" w:firstRow="1" w:lastRow="0" w:firstColumn="1" w:lastColumn="0" w:noHBand="0" w:noVBand="1"/>
      </w:tblPr>
      <w:tblGrid>
        <w:gridCol w:w="10194"/>
      </w:tblGrid>
      <w:tr w:rsidR="00D24B92" w:rsidRPr="009A07E0" w14:paraId="3C505AA6" w14:textId="77777777" w:rsidTr="00C80077">
        <w:tc>
          <w:tcPr>
            <w:tcW w:w="10194" w:type="dxa"/>
          </w:tcPr>
          <w:p w14:paraId="165FB54A" w14:textId="23963A0C" w:rsidR="00C80077" w:rsidRPr="009A07E0" w:rsidRDefault="00BD0080" w:rsidP="00C80077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_Hlk55485237"/>
            <w:r w:rsidRPr="009A07E0">
              <w:rPr>
                <w:rFonts w:ascii="Arial" w:hAnsi="Arial" w:cs="Arial"/>
                <w:sz w:val="24"/>
              </w:rPr>
              <w:br/>
            </w:r>
          </w:p>
          <w:p w14:paraId="44515A98" w14:textId="000D52C3" w:rsidR="00F23116" w:rsidRDefault="00F23116" w:rsidP="00B545A4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206398F" w14:textId="77777777" w:rsidR="00AC22F2" w:rsidRDefault="00AC22F2" w:rsidP="00B545A4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5CCC447" w14:textId="77777777" w:rsidR="00AC22F2" w:rsidRDefault="00AC22F2" w:rsidP="00B545A4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2628BCF" w14:textId="77777777" w:rsidR="00AC22F2" w:rsidRDefault="00AC22F2" w:rsidP="00B545A4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B1A87BF" w14:textId="77777777" w:rsidR="00AC22F2" w:rsidRDefault="00AC22F2" w:rsidP="00B545A4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9EE7BF8" w14:textId="77777777" w:rsidR="00AC22F2" w:rsidRDefault="00AC22F2" w:rsidP="00B545A4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F2DFAB4" w14:textId="77777777" w:rsidR="00AC22F2" w:rsidRPr="009A07E0" w:rsidRDefault="00AC22F2" w:rsidP="00B545A4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A2CB8A4" w14:textId="77777777" w:rsidR="00F23116" w:rsidRDefault="00F23116" w:rsidP="00B545A4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7967956" w14:textId="77777777" w:rsidR="00AC22F2" w:rsidRPr="009A07E0" w:rsidRDefault="00AC22F2" w:rsidP="00B545A4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1726318" w14:textId="77777777" w:rsidR="00D24B92" w:rsidRPr="009A07E0" w:rsidRDefault="00D24B92" w:rsidP="00A42F16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7FAD1A7C" w14:textId="77777777" w:rsidR="00C80077" w:rsidRPr="009A07E0" w:rsidRDefault="00C80077" w:rsidP="00C80077">
      <w:pPr>
        <w:pStyle w:val="BodyTextIndent"/>
        <w:ind w:left="0" w:firstLine="0"/>
        <w:jc w:val="both"/>
        <w:rPr>
          <w:rFonts w:ascii="Arial" w:hAnsi="Arial" w:cs="Arial"/>
          <w:sz w:val="22"/>
        </w:rPr>
      </w:pPr>
    </w:p>
    <w:p w14:paraId="01417DAA" w14:textId="77777777" w:rsidR="00C80077" w:rsidRPr="009A07E0" w:rsidRDefault="00C80077" w:rsidP="00C80077">
      <w:pPr>
        <w:rPr>
          <w:rFonts w:ascii="Arial" w:hAnsi="Arial" w:cs="Arial"/>
          <w:b/>
          <w:bCs/>
          <w:sz w:val="24"/>
        </w:rPr>
      </w:pPr>
    </w:p>
    <w:p w14:paraId="2EDDFFCB" w14:textId="4F0F6F1D" w:rsidR="00C80077" w:rsidRPr="009A07E0" w:rsidRDefault="00C80077" w:rsidP="0096304E">
      <w:pPr>
        <w:pStyle w:val="Heading2"/>
        <w:rPr>
          <w:rFonts w:ascii="Arial" w:hAnsi="Arial" w:cs="Arial"/>
        </w:rPr>
      </w:pPr>
      <w:bookmarkStart w:id="5" w:name="_Toc209098040"/>
      <w:r w:rsidRPr="009A07E0">
        <w:rPr>
          <w:rFonts w:ascii="Arial" w:hAnsi="Arial" w:cs="Arial"/>
        </w:rPr>
        <w:t>Sources of evidence on which report is based</w:t>
      </w:r>
      <w:bookmarkEnd w:id="5"/>
    </w:p>
    <w:p w14:paraId="48A09B02" w14:textId="77777777" w:rsidR="00C80077" w:rsidRPr="009A07E0" w:rsidRDefault="00C80077">
      <w:pPr>
        <w:rPr>
          <w:rFonts w:ascii="Arial" w:hAnsi="Arial" w:cs="Arial"/>
        </w:rPr>
      </w:pPr>
    </w:p>
    <w:bookmarkEnd w:id="4"/>
    <w:tbl>
      <w:tblPr>
        <w:tblW w:w="0" w:type="auto"/>
        <w:tblBorders>
          <w:top w:val="single" w:sz="4" w:space="0" w:color="13B5EA" w:themeColor="text1"/>
          <w:left w:val="single" w:sz="4" w:space="0" w:color="13B5EA" w:themeColor="text1"/>
          <w:bottom w:val="single" w:sz="4" w:space="0" w:color="13B5EA" w:themeColor="text1"/>
          <w:right w:val="single" w:sz="4" w:space="0" w:color="13B5EA" w:themeColor="text1"/>
          <w:insideH w:val="single" w:sz="4" w:space="0" w:color="13B5EA" w:themeColor="text1"/>
          <w:insideV w:val="single" w:sz="4" w:space="0" w:color="13B5EA" w:themeColor="text1"/>
        </w:tblBorders>
        <w:tblLook w:val="04A0" w:firstRow="1" w:lastRow="0" w:firstColumn="1" w:lastColumn="0" w:noHBand="0" w:noVBand="1"/>
      </w:tblPr>
      <w:tblGrid>
        <w:gridCol w:w="10194"/>
      </w:tblGrid>
      <w:tr w:rsidR="00C80077" w:rsidRPr="009A07E0" w14:paraId="4494F8FE" w14:textId="77777777" w:rsidTr="00C80077">
        <w:tc>
          <w:tcPr>
            <w:tcW w:w="10194" w:type="dxa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6179BA50" w14:textId="77777777" w:rsidR="00AC22F2" w:rsidRDefault="00AC22F2" w:rsidP="00450E6A">
            <w:pPr>
              <w:pStyle w:val="BodyTextIndent"/>
              <w:ind w:left="0" w:firstLine="0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652211F6" w14:textId="2558F9F4" w:rsidR="00C80077" w:rsidRPr="009A07E0" w:rsidRDefault="00C80077" w:rsidP="00450E6A">
            <w:pPr>
              <w:pStyle w:val="BodyTextIndent"/>
              <w:ind w:left="0" w:firstLine="0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A07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This assessment report is based on the following sources of evidence:</w:t>
            </w:r>
            <w:r w:rsidRPr="009A07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br/>
            </w:r>
          </w:p>
          <w:p w14:paraId="6718004D" w14:textId="77777777" w:rsidR="00C80077" w:rsidRPr="009A07E0" w:rsidRDefault="00C80077" w:rsidP="00C80077">
            <w:pPr>
              <w:pStyle w:val="BodyTextIndent"/>
              <w:ind w:left="0"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 w:rsidRPr="009A07E0">
              <w:rPr>
                <w:rFonts w:ascii="Arial" w:hAnsi="Arial" w:cs="Arial"/>
                <w:b w:val="0"/>
                <w:bCs w:val="0"/>
                <w:sz w:val="24"/>
              </w:rPr>
              <w:br/>
            </w:r>
          </w:p>
          <w:p w14:paraId="1ED0866E" w14:textId="77777777" w:rsidR="00C80077" w:rsidRPr="009A07E0" w:rsidRDefault="00C80077" w:rsidP="00450E6A">
            <w:pPr>
              <w:pStyle w:val="BodyTextIndent"/>
              <w:ind w:left="0"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40C1F87C" w14:textId="77777777" w:rsidR="00C80077" w:rsidRDefault="00C80077" w:rsidP="00450E6A">
            <w:pPr>
              <w:pStyle w:val="BodyTextIndent"/>
              <w:ind w:left="0"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282DF048" w14:textId="77777777" w:rsidR="00AC22F2" w:rsidRDefault="00AC22F2" w:rsidP="00450E6A">
            <w:pPr>
              <w:pStyle w:val="BodyTextIndent"/>
              <w:ind w:left="0"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0E1EC5AF" w14:textId="77777777" w:rsidR="00AC22F2" w:rsidRDefault="00AC22F2" w:rsidP="00450E6A">
            <w:pPr>
              <w:pStyle w:val="BodyTextIndent"/>
              <w:ind w:left="0"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0AA98B7D" w14:textId="77777777" w:rsidR="00AC22F2" w:rsidRPr="009A07E0" w:rsidRDefault="00AC22F2" w:rsidP="00450E6A">
            <w:pPr>
              <w:pStyle w:val="BodyTextIndent"/>
              <w:ind w:left="0"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6C6694AC" w14:textId="77777777" w:rsidR="00C80077" w:rsidRPr="009A07E0" w:rsidRDefault="00C80077" w:rsidP="00450E6A">
            <w:pPr>
              <w:pStyle w:val="BodyTextIndent"/>
              <w:ind w:left="0"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6816435A" w14:textId="77777777" w:rsidR="00C80077" w:rsidRPr="009A07E0" w:rsidRDefault="00C80077" w:rsidP="00450E6A">
            <w:pPr>
              <w:pStyle w:val="BodyTextIndent"/>
              <w:ind w:left="0"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36CE6056" w14:textId="77777777" w:rsidR="00C80077" w:rsidRPr="009A07E0" w:rsidRDefault="00C80077" w:rsidP="00450E6A">
            <w:pPr>
              <w:pStyle w:val="BodyTextIndent"/>
              <w:ind w:left="0"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04EAF3BB" w14:textId="77777777" w:rsidR="00C80077" w:rsidRPr="009A07E0" w:rsidRDefault="00C80077" w:rsidP="00C80077">
            <w:pPr>
              <w:pStyle w:val="BodyTextIndent"/>
              <w:ind w:left="0"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</w:tc>
      </w:tr>
    </w:tbl>
    <w:p w14:paraId="6C2EB710" w14:textId="77777777" w:rsidR="00C80077" w:rsidRPr="009A07E0" w:rsidRDefault="00C80077" w:rsidP="00DB3CA4">
      <w:pPr>
        <w:spacing w:line="360" w:lineRule="auto"/>
        <w:rPr>
          <w:rFonts w:ascii="Arial" w:hAnsi="Arial" w:cs="Arial"/>
          <w:b/>
          <w:smallCaps/>
          <w:sz w:val="24"/>
        </w:rPr>
      </w:pPr>
    </w:p>
    <w:p w14:paraId="59C4B6FB" w14:textId="750D4859" w:rsidR="006A17D6" w:rsidRPr="00367A8D" w:rsidRDefault="00AC22F2" w:rsidP="006A17D6">
      <w:pPr>
        <w:pStyle w:val="Heading1"/>
        <w:rPr>
          <w:rFonts w:ascii="Arial" w:hAnsi="Arial" w:cs="Arial"/>
          <w:sz w:val="28"/>
          <w:szCs w:val="28"/>
        </w:rPr>
      </w:pPr>
      <w:r w:rsidRPr="00367A8D">
        <w:rPr>
          <w:rFonts w:ascii="Arial" w:hAnsi="Arial" w:cs="Arial"/>
          <w:sz w:val="28"/>
          <w:szCs w:val="28"/>
        </w:rPr>
        <w:t xml:space="preserve"> </w:t>
      </w:r>
      <w:bookmarkStart w:id="6" w:name="_Toc209098041"/>
      <w:r w:rsidR="00D343E0" w:rsidRPr="00367A8D">
        <w:rPr>
          <w:rFonts w:ascii="Arial" w:hAnsi="Arial" w:cs="Arial"/>
          <w:sz w:val="28"/>
          <w:szCs w:val="28"/>
        </w:rPr>
        <w:t xml:space="preserve">General Information </w:t>
      </w:r>
      <w:proofErr w:type="gramStart"/>
      <w:r w:rsidRPr="00367A8D">
        <w:rPr>
          <w:rFonts w:ascii="Arial" w:hAnsi="Arial" w:cs="Arial"/>
          <w:sz w:val="28"/>
          <w:szCs w:val="28"/>
        </w:rPr>
        <w:t>And</w:t>
      </w:r>
      <w:proofErr w:type="gramEnd"/>
      <w:r w:rsidRPr="00367A8D">
        <w:rPr>
          <w:rFonts w:ascii="Arial" w:hAnsi="Arial" w:cs="Arial"/>
          <w:sz w:val="28"/>
          <w:szCs w:val="28"/>
        </w:rPr>
        <w:t xml:space="preserve"> </w:t>
      </w:r>
      <w:r w:rsidR="00D343E0" w:rsidRPr="00367A8D">
        <w:rPr>
          <w:rFonts w:ascii="Arial" w:hAnsi="Arial" w:cs="Arial"/>
          <w:sz w:val="28"/>
          <w:szCs w:val="28"/>
        </w:rPr>
        <w:t>School Context</w:t>
      </w:r>
      <w:bookmarkEnd w:id="6"/>
    </w:p>
    <w:p w14:paraId="53DAA9AE" w14:textId="77777777" w:rsidR="00AC22F2" w:rsidRPr="00AC22F2" w:rsidRDefault="00AC22F2" w:rsidP="00AC22F2"/>
    <w:tbl>
      <w:tblPr>
        <w:tblW w:w="0" w:type="auto"/>
        <w:tblBorders>
          <w:top w:val="single" w:sz="4" w:space="0" w:color="13B5EA" w:themeColor="text1"/>
          <w:left w:val="single" w:sz="4" w:space="0" w:color="13B5EA" w:themeColor="text1"/>
          <w:bottom w:val="single" w:sz="4" w:space="0" w:color="13B5EA" w:themeColor="text1"/>
          <w:right w:val="single" w:sz="4" w:space="0" w:color="13B5EA" w:themeColor="text1"/>
          <w:insideH w:val="single" w:sz="4" w:space="0" w:color="13B5EA" w:themeColor="text1"/>
          <w:insideV w:val="single" w:sz="4" w:space="0" w:color="13B5EA" w:themeColor="text1"/>
        </w:tblBorders>
        <w:tblLook w:val="04A0" w:firstRow="1" w:lastRow="0" w:firstColumn="1" w:lastColumn="0" w:noHBand="0" w:noVBand="1"/>
      </w:tblPr>
      <w:tblGrid>
        <w:gridCol w:w="10194"/>
      </w:tblGrid>
      <w:tr w:rsidR="006E3001" w:rsidRPr="009A07E0" w14:paraId="4D9178AE" w14:textId="77777777" w:rsidTr="00A5135B">
        <w:trPr>
          <w:trHeight w:val="8900"/>
        </w:trPr>
        <w:tc>
          <w:tcPr>
            <w:tcW w:w="10420" w:type="dxa"/>
          </w:tcPr>
          <w:p w14:paraId="649383F0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  <w:bookmarkStart w:id="7" w:name="_Hlk55485253"/>
          </w:p>
          <w:p w14:paraId="0A3988B3" w14:textId="77777777" w:rsidR="006E3001" w:rsidRPr="009A07E0" w:rsidRDefault="006E3001" w:rsidP="00A667D1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 w:rsidRPr="009A07E0">
              <w:rPr>
                <w:rFonts w:ascii="Arial" w:hAnsi="Arial" w:cs="Arial"/>
                <w:b w:val="0"/>
                <w:bCs w:val="0"/>
                <w:sz w:val="24"/>
              </w:rPr>
              <w:br/>
            </w:r>
          </w:p>
          <w:p w14:paraId="5C3DEDD4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4ED9BDB3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24F5425" w14:textId="40B42F1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5B7F5FBD" w14:textId="4088A9E1" w:rsidR="00F23116" w:rsidRPr="009A07E0" w:rsidRDefault="00F23116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55E9FCDF" w14:textId="0C96D294" w:rsidR="00F23116" w:rsidRPr="009A07E0" w:rsidRDefault="00F23116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11929E5" w14:textId="0D68FD87" w:rsidR="00F23116" w:rsidRPr="009A07E0" w:rsidRDefault="00F23116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0FD2D486" w14:textId="262FE02A" w:rsidR="00F23116" w:rsidRPr="009A07E0" w:rsidRDefault="00F23116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5B769AD" w14:textId="385DD117" w:rsidR="00F23116" w:rsidRPr="009A07E0" w:rsidRDefault="00F23116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022B1E86" w14:textId="4B3EB2E0" w:rsidR="00F23116" w:rsidRPr="009A07E0" w:rsidRDefault="00F23116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F611E0F" w14:textId="0BCAF866" w:rsidR="00F23116" w:rsidRPr="009A07E0" w:rsidRDefault="00F23116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04A81775" w14:textId="3F989209" w:rsidR="00F23116" w:rsidRPr="009A07E0" w:rsidRDefault="00F23116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5B273564" w14:textId="0A381A2B" w:rsidR="00F23116" w:rsidRPr="009A07E0" w:rsidRDefault="00F23116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2550991F" w14:textId="200F0844" w:rsidR="00F23116" w:rsidRPr="009A07E0" w:rsidRDefault="00F23116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7BBCCF8C" w14:textId="15732C91" w:rsidR="00F23116" w:rsidRPr="009A07E0" w:rsidRDefault="00F23116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7E817024" w14:textId="46B8217E" w:rsidR="00F23116" w:rsidRPr="009A07E0" w:rsidRDefault="00F23116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20E9C7E6" w14:textId="43A69653" w:rsidR="00F23116" w:rsidRPr="009A07E0" w:rsidRDefault="00F23116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8E1CAD6" w14:textId="3B9AF59C" w:rsidR="00F23116" w:rsidRPr="009A07E0" w:rsidRDefault="00F23116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42CD2D0D" w14:textId="2F1E4607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7713B6F" w14:textId="0E01D058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76A26A3A" w14:textId="4FD21DFE" w:rsidR="00A5135B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59BC58F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DEDA5D2" w14:textId="77777777" w:rsidR="002F4171" w:rsidRPr="009A07E0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4AD57AE8" w14:textId="7AD8E3C1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DA65C45" w14:textId="222EB855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756252B1" w14:textId="580B4AE2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4444A03C" w14:textId="17C3F95D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544216E9" w14:textId="0675D658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0F26174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</w:tc>
      </w:tr>
      <w:bookmarkEnd w:id="7"/>
    </w:tbl>
    <w:p w14:paraId="1D286176" w14:textId="77777777" w:rsidR="00600626" w:rsidRPr="009A07E0" w:rsidRDefault="00600626" w:rsidP="00600626">
      <w:pPr>
        <w:pStyle w:val="Heading1"/>
        <w:numPr>
          <w:ilvl w:val="0"/>
          <w:numId w:val="0"/>
        </w:numPr>
        <w:rPr>
          <w:rFonts w:ascii="Arial" w:hAnsi="Arial" w:cs="Arial"/>
        </w:rPr>
      </w:pPr>
    </w:p>
    <w:p w14:paraId="3F6BCCFA" w14:textId="77777777" w:rsidR="00600626" w:rsidRPr="009A07E0" w:rsidRDefault="00600626" w:rsidP="0096304E">
      <w:pPr>
        <w:rPr>
          <w:rFonts w:ascii="Arial" w:hAnsi="Arial" w:cs="Arial"/>
        </w:rPr>
      </w:pPr>
    </w:p>
    <w:p w14:paraId="0E061D0E" w14:textId="7885A44B" w:rsidR="006A17D6" w:rsidRPr="009A07E0" w:rsidRDefault="00AC22F2" w:rsidP="002C5952">
      <w:pPr>
        <w:pStyle w:val="Heading1"/>
        <w:rPr>
          <w:rFonts w:ascii="Arial" w:hAnsi="Arial" w:cs="Arial"/>
        </w:rPr>
      </w:pPr>
      <w:r w:rsidRPr="009A07E0">
        <w:rPr>
          <w:rFonts w:ascii="Arial" w:hAnsi="Arial" w:cs="Arial"/>
        </w:rPr>
        <w:t xml:space="preserve"> </w:t>
      </w:r>
      <w:bookmarkStart w:id="8" w:name="_Toc209098042"/>
      <w:r w:rsidR="00D343E0" w:rsidRPr="009A07E0">
        <w:rPr>
          <w:rFonts w:ascii="Arial" w:hAnsi="Arial" w:cs="Arial"/>
        </w:rPr>
        <w:t xml:space="preserve">The Principal </w:t>
      </w:r>
      <w:proofErr w:type="gramStart"/>
      <w:r>
        <w:rPr>
          <w:rFonts w:ascii="Arial" w:hAnsi="Arial" w:cs="Arial"/>
        </w:rPr>
        <w:t>A</w:t>
      </w:r>
      <w:r w:rsidRPr="009A07E0">
        <w:rPr>
          <w:rFonts w:ascii="Arial" w:hAnsi="Arial" w:cs="Arial"/>
        </w:rPr>
        <w:t>nd</w:t>
      </w:r>
      <w:proofErr w:type="gramEnd"/>
      <w:r w:rsidRPr="009A07E0">
        <w:rPr>
          <w:rFonts w:ascii="Arial" w:hAnsi="Arial" w:cs="Arial"/>
        </w:rPr>
        <w:t xml:space="preserve"> </w:t>
      </w:r>
      <w:r w:rsidR="00D343E0" w:rsidRPr="009A07E0">
        <w:rPr>
          <w:rFonts w:ascii="Arial" w:hAnsi="Arial" w:cs="Arial"/>
        </w:rPr>
        <w:t>Staff</w:t>
      </w:r>
      <w:bookmarkEnd w:id="8"/>
    </w:p>
    <w:p w14:paraId="4CA95E46" w14:textId="77777777" w:rsidR="006A17D6" w:rsidRPr="009A07E0" w:rsidRDefault="006A17D6" w:rsidP="006A17D6">
      <w:pPr>
        <w:rPr>
          <w:rFonts w:ascii="Arial" w:hAnsi="Arial" w:cs="Arial"/>
          <w:b/>
          <w:bCs/>
          <w:sz w:val="24"/>
        </w:rPr>
      </w:pPr>
    </w:p>
    <w:tbl>
      <w:tblPr>
        <w:tblW w:w="0" w:type="auto"/>
        <w:tblBorders>
          <w:top w:val="single" w:sz="4" w:space="0" w:color="13B5EA" w:themeColor="text1"/>
          <w:left w:val="single" w:sz="4" w:space="0" w:color="13B5EA" w:themeColor="text1"/>
          <w:bottom w:val="single" w:sz="4" w:space="0" w:color="13B5EA" w:themeColor="text1"/>
          <w:right w:val="single" w:sz="4" w:space="0" w:color="13B5EA" w:themeColor="text1"/>
        </w:tblBorders>
        <w:tblLook w:val="04A0" w:firstRow="1" w:lastRow="0" w:firstColumn="1" w:lastColumn="0" w:noHBand="0" w:noVBand="1"/>
      </w:tblPr>
      <w:tblGrid>
        <w:gridCol w:w="10194"/>
      </w:tblGrid>
      <w:tr w:rsidR="006E3001" w:rsidRPr="009A07E0" w14:paraId="26F67AFD" w14:textId="77777777" w:rsidTr="006A17D6">
        <w:tc>
          <w:tcPr>
            <w:tcW w:w="10420" w:type="dxa"/>
          </w:tcPr>
          <w:p w14:paraId="6E386FB0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  <w:p w14:paraId="0621B325" w14:textId="77777777" w:rsidR="006E3001" w:rsidRPr="009A07E0" w:rsidRDefault="006E3001" w:rsidP="00A667D1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 w:rsidRPr="009A07E0">
              <w:rPr>
                <w:rFonts w:ascii="Arial" w:hAnsi="Arial" w:cs="Arial"/>
                <w:b w:val="0"/>
                <w:bCs w:val="0"/>
                <w:sz w:val="24"/>
              </w:rPr>
              <w:br/>
            </w:r>
          </w:p>
          <w:p w14:paraId="55E23DD3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36AA802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2BFBF16" w14:textId="71129199" w:rsidR="00F23116" w:rsidRPr="009A07E0" w:rsidRDefault="00F23116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70688CEC" w14:textId="75F31AC3" w:rsidR="00F23116" w:rsidRPr="009A07E0" w:rsidRDefault="00F23116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0A56B3BD" w14:textId="3B3A07BE" w:rsidR="00F23116" w:rsidRPr="009A07E0" w:rsidRDefault="00F23116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C47D2B3" w14:textId="2A6AEC3A" w:rsidR="00F23116" w:rsidRPr="009A07E0" w:rsidRDefault="00F23116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2F546AF" w14:textId="76A58AB4" w:rsidR="00F23116" w:rsidRPr="009A07E0" w:rsidRDefault="00F23116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47C70125" w14:textId="3883B5B1" w:rsidR="00F23116" w:rsidRPr="009A07E0" w:rsidRDefault="00F23116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210BB84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58D9130D" w14:textId="77777777" w:rsidR="00DB3CA4" w:rsidRPr="009A07E0" w:rsidRDefault="00DB3CA4" w:rsidP="00DB3CA4">
      <w:pPr>
        <w:spacing w:line="360" w:lineRule="auto"/>
        <w:rPr>
          <w:rFonts w:ascii="Arial" w:hAnsi="Arial" w:cs="Arial"/>
          <w:bCs/>
          <w:sz w:val="32"/>
          <w:szCs w:val="32"/>
        </w:rPr>
      </w:pPr>
    </w:p>
    <w:p w14:paraId="1ABCBD15" w14:textId="07D6C24C" w:rsidR="00DB3CA4" w:rsidRPr="00367A8D" w:rsidRDefault="00E44318" w:rsidP="002C5952">
      <w:pPr>
        <w:pStyle w:val="Heading1"/>
        <w:rPr>
          <w:rFonts w:ascii="Arial" w:hAnsi="Arial" w:cs="Arial"/>
          <w:sz w:val="28"/>
          <w:szCs w:val="28"/>
        </w:rPr>
      </w:pPr>
      <w:bookmarkStart w:id="9" w:name="_Toc209098043"/>
      <w:r w:rsidRPr="00367A8D">
        <w:rPr>
          <w:rFonts w:ascii="Arial" w:hAnsi="Arial" w:cs="Arial"/>
          <w:sz w:val="28"/>
          <w:szCs w:val="28"/>
        </w:rPr>
        <w:lastRenderedPageBreak/>
        <w:t xml:space="preserve">Time Devoted </w:t>
      </w:r>
      <w:proofErr w:type="gramStart"/>
      <w:r w:rsidR="00AC22F2" w:rsidRPr="00367A8D">
        <w:rPr>
          <w:rFonts w:ascii="Arial" w:hAnsi="Arial" w:cs="Arial"/>
          <w:sz w:val="28"/>
          <w:szCs w:val="28"/>
        </w:rPr>
        <w:t>To</w:t>
      </w:r>
      <w:proofErr w:type="gramEnd"/>
      <w:r w:rsidR="00AC22F2" w:rsidRPr="00367A8D">
        <w:rPr>
          <w:rFonts w:ascii="Arial" w:hAnsi="Arial" w:cs="Arial"/>
          <w:sz w:val="28"/>
          <w:szCs w:val="28"/>
        </w:rPr>
        <w:t xml:space="preserve"> </w:t>
      </w:r>
      <w:r w:rsidRPr="00367A8D">
        <w:rPr>
          <w:rFonts w:ascii="Arial" w:hAnsi="Arial" w:cs="Arial"/>
          <w:sz w:val="28"/>
          <w:szCs w:val="28"/>
        </w:rPr>
        <w:t>Education</w:t>
      </w:r>
      <w:bookmarkEnd w:id="9"/>
      <w:r w:rsidRPr="00367A8D">
        <w:rPr>
          <w:rFonts w:ascii="Arial" w:hAnsi="Arial" w:cs="Arial"/>
          <w:sz w:val="28"/>
          <w:szCs w:val="28"/>
        </w:rPr>
        <w:t xml:space="preserve"> </w:t>
      </w:r>
    </w:p>
    <w:p w14:paraId="74B0FB79" w14:textId="77777777" w:rsidR="006A17D6" w:rsidRPr="009A07E0" w:rsidRDefault="006A17D6" w:rsidP="006A17D6">
      <w:pPr>
        <w:rPr>
          <w:rFonts w:ascii="Arial" w:hAnsi="Arial" w:cs="Arial"/>
          <w:b/>
          <w:bCs/>
          <w:sz w:val="24"/>
        </w:rPr>
      </w:pPr>
    </w:p>
    <w:tbl>
      <w:tblPr>
        <w:tblW w:w="0" w:type="auto"/>
        <w:tblBorders>
          <w:top w:val="single" w:sz="4" w:space="0" w:color="13B5EA" w:themeColor="text1"/>
          <w:left w:val="single" w:sz="4" w:space="0" w:color="13B5EA" w:themeColor="text1"/>
          <w:bottom w:val="single" w:sz="4" w:space="0" w:color="13B5EA" w:themeColor="text1"/>
          <w:right w:val="single" w:sz="4" w:space="0" w:color="13B5EA" w:themeColor="text1"/>
          <w:insideH w:val="single" w:sz="4" w:space="0" w:color="13B5EA" w:themeColor="text1"/>
          <w:insideV w:val="single" w:sz="4" w:space="0" w:color="13B5EA" w:themeColor="text1"/>
        </w:tblBorders>
        <w:tblLook w:val="04A0" w:firstRow="1" w:lastRow="0" w:firstColumn="1" w:lastColumn="0" w:noHBand="0" w:noVBand="1"/>
      </w:tblPr>
      <w:tblGrid>
        <w:gridCol w:w="10194"/>
      </w:tblGrid>
      <w:tr w:rsidR="006E3001" w:rsidRPr="009A07E0" w14:paraId="7273C8AD" w14:textId="77777777" w:rsidTr="006A17D6">
        <w:tc>
          <w:tcPr>
            <w:tcW w:w="10420" w:type="dxa"/>
          </w:tcPr>
          <w:p w14:paraId="55AE7C8F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  <w:p w14:paraId="21ED610D" w14:textId="77777777" w:rsidR="006E3001" w:rsidRPr="009A07E0" w:rsidRDefault="006E3001" w:rsidP="00A667D1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 w:rsidRPr="009A07E0">
              <w:rPr>
                <w:rFonts w:ascii="Arial" w:hAnsi="Arial" w:cs="Arial"/>
                <w:b w:val="0"/>
                <w:bCs w:val="0"/>
                <w:sz w:val="24"/>
              </w:rPr>
              <w:br/>
            </w:r>
          </w:p>
          <w:p w14:paraId="2AB1072A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46CAF1F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8872270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340E4ED" w14:textId="55F97145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5D7B3E75" w14:textId="5C17FD79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F63E52C" w14:textId="565B9722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2C1DE81" w14:textId="3281A499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2946217" w14:textId="77777777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5B9B2173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95F324F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0419F25F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4DF3F0D9" w14:textId="77777777" w:rsidR="00DB3CA4" w:rsidRPr="009A07E0" w:rsidRDefault="00DB3CA4" w:rsidP="0054640B">
      <w:pPr>
        <w:rPr>
          <w:rFonts w:ascii="Arial" w:hAnsi="Arial" w:cs="Arial"/>
          <w:b/>
          <w:bCs/>
          <w:sz w:val="24"/>
        </w:rPr>
      </w:pPr>
    </w:p>
    <w:p w14:paraId="226BA693" w14:textId="44B25D7D" w:rsidR="00DB3CA4" w:rsidRPr="00367A8D" w:rsidRDefault="00E44318" w:rsidP="002C5952">
      <w:pPr>
        <w:pStyle w:val="Heading1"/>
        <w:rPr>
          <w:rFonts w:ascii="Arial" w:hAnsi="Arial" w:cs="Arial"/>
          <w:sz w:val="28"/>
          <w:szCs w:val="28"/>
        </w:rPr>
      </w:pPr>
      <w:bookmarkStart w:id="10" w:name="_Toc209098044"/>
      <w:r w:rsidRPr="00367A8D">
        <w:rPr>
          <w:rFonts w:ascii="Arial" w:hAnsi="Arial" w:cs="Arial"/>
          <w:sz w:val="28"/>
          <w:szCs w:val="28"/>
        </w:rPr>
        <w:t>The Learning Environment</w:t>
      </w:r>
      <w:bookmarkEnd w:id="10"/>
    </w:p>
    <w:p w14:paraId="38309280" w14:textId="77777777" w:rsidR="006A17D6" w:rsidRPr="009A07E0" w:rsidRDefault="006A17D6" w:rsidP="0054640B">
      <w:pPr>
        <w:pStyle w:val="ListParagraph"/>
        <w:ind w:left="357"/>
        <w:rPr>
          <w:rFonts w:ascii="Arial" w:hAnsi="Arial" w:cs="Arial"/>
          <w:b/>
          <w:bCs/>
          <w:sz w:val="24"/>
        </w:rPr>
      </w:pPr>
    </w:p>
    <w:tbl>
      <w:tblPr>
        <w:tblW w:w="0" w:type="auto"/>
        <w:tblBorders>
          <w:top w:val="single" w:sz="4" w:space="0" w:color="13B5EA" w:themeColor="text1"/>
          <w:left w:val="single" w:sz="4" w:space="0" w:color="13B5EA" w:themeColor="text1"/>
          <w:bottom w:val="single" w:sz="4" w:space="0" w:color="13B5EA" w:themeColor="text1"/>
          <w:right w:val="single" w:sz="4" w:space="0" w:color="13B5EA" w:themeColor="text1"/>
          <w:insideH w:val="single" w:sz="4" w:space="0" w:color="13B5EA" w:themeColor="text1"/>
          <w:insideV w:val="single" w:sz="4" w:space="0" w:color="13B5EA" w:themeColor="text1"/>
        </w:tblBorders>
        <w:tblLook w:val="04A0" w:firstRow="1" w:lastRow="0" w:firstColumn="1" w:lastColumn="0" w:noHBand="0" w:noVBand="1"/>
      </w:tblPr>
      <w:tblGrid>
        <w:gridCol w:w="10194"/>
      </w:tblGrid>
      <w:tr w:rsidR="006E3001" w:rsidRPr="009A07E0" w14:paraId="115EBC80" w14:textId="77777777" w:rsidTr="006A17D6">
        <w:tc>
          <w:tcPr>
            <w:tcW w:w="10420" w:type="dxa"/>
          </w:tcPr>
          <w:p w14:paraId="16E224E7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  <w:p w14:paraId="7CAE810A" w14:textId="77777777" w:rsidR="006E3001" w:rsidRPr="009A07E0" w:rsidRDefault="006E3001" w:rsidP="00A667D1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 w:rsidRPr="009A07E0">
              <w:rPr>
                <w:rFonts w:ascii="Arial" w:hAnsi="Arial" w:cs="Arial"/>
                <w:b w:val="0"/>
                <w:bCs w:val="0"/>
                <w:sz w:val="24"/>
              </w:rPr>
              <w:br/>
            </w:r>
          </w:p>
          <w:p w14:paraId="4D9955A4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0E775BE8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40D9944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8BD9234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4B9EC030" w14:textId="0183E466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BDDE0F1" w14:textId="4A0B46C2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2DA6512D" w14:textId="6084F6E0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7FFCCCF" w14:textId="5B610E71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573FECF" w14:textId="3E032B68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AA51751" w14:textId="4A7C2C6E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8C16609" w14:textId="4E74143A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5638CE4F" w14:textId="5C4F9359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73D4B7B0" w14:textId="4297CC87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548E3EF8" w14:textId="70128775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1E38BC4" w14:textId="6175A635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79762E72" w14:textId="45E0BA88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5960DBA1" w14:textId="77777777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243FCF79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0A3A64C" w14:textId="77777777" w:rsidR="006E3001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  <w:p w14:paraId="3F072D39" w14:textId="77777777" w:rsidR="00833F91" w:rsidRPr="009A07E0" w:rsidRDefault="00833F9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27A77AB4" w14:textId="77777777" w:rsidR="00DB3CA4" w:rsidRPr="009A07E0" w:rsidRDefault="00DB3CA4" w:rsidP="00DB3CA4">
      <w:pPr>
        <w:jc w:val="both"/>
        <w:rPr>
          <w:rFonts w:ascii="Arial" w:hAnsi="Arial" w:cs="Arial"/>
          <w:bCs/>
          <w:sz w:val="24"/>
        </w:rPr>
      </w:pPr>
    </w:p>
    <w:p w14:paraId="5F1B00D0" w14:textId="2533E803" w:rsidR="00DB3CA4" w:rsidRPr="00367A8D" w:rsidRDefault="00E44318" w:rsidP="002C5952">
      <w:pPr>
        <w:pStyle w:val="Heading1"/>
        <w:rPr>
          <w:rFonts w:ascii="Arial" w:hAnsi="Arial" w:cs="Arial"/>
          <w:sz w:val="28"/>
          <w:szCs w:val="28"/>
        </w:rPr>
      </w:pPr>
      <w:bookmarkStart w:id="11" w:name="_Toc209098045"/>
      <w:r w:rsidRPr="00367A8D">
        <w:rPr>
          <w:rFonts w:ascii="Arial" w:hAnsi="Arial" w:cs="Arial"/>
          <w:sz w:val="28"/>
          <w:szCs w:val="28"/>
        </w:rPr>
        <w:t>The Educational Activities</w:t>
      </w:r>
      <w:bookmarkEnd w:id="11"/>
    </w:p>
    <w:p w14:paraId="17A99097" w14:textId="77777777" w:rsidR="00833F91" w:rsidRPr="00833F91" w:rsidRDefault="00833F91" w:rsidP="00833F91"/>
    <w:p w14:paraId="380F58E8" w14:textId="77777777" w:rsidR="00EB4B7C" w:rsidRPr="009A07E0" w:rsidRDefault="00EB4B7C" w:rsidP="00EB4B7C">
      <w:pPr>
        <w:pStyle w:val="ListParagraph"/>
        <w:numPr>
          <w:ilvl w:val="0"/>
          <w:numId w:val="23"/>
        </w:numPr>
        <w:outlineLvl w:val="1"/>
        <w:rPr>
          <w:rFonts w:ascii="Arial" w:hAnsi="Arial" w:cs="Arial"/>
          <w:b/>
          <w:bCs/>
          <w:vanish/>
          <w:sz w:val="24"/>
        </w:rPr>
      </w:pPr>
      <w:bookmarkStart w:id="12" w:name="_Toc200547415"/>
      <w:bookmarkStart w:id="13" w:name="_Toc208316427"/>
      <w:bookmarkStart w:id="14" w:name="_Toc209098046"/>
      <w:bookmarkEnd w:id="12"/>
      <w:bookmarkEnd w:id="13"/>
      <w:bookmarkEnd w:id="14"/>
    </w:p>
    <w:p w14:paraId="08D982D9" w14:textId="77777777" w:rsidR="00EB4B7C" w:rsidRPr="009A07E0" w:rsidRDefault="00EB4B7C" w:rsidP="00EB4B7C">
      <w:pPr>
        <w:pStyle w:val="ListParagraph"/>
        <w:numPr>
          <w:ilvl w:val="0"/>
          <w:numId w:val="23"/>
        </w:numPr>
        <w:outlineLvl w:val="1"/>
        <w:rPr>
          <w:rFonts w:ascii="Arial" w:hAnsi="Arial" w:cs="Arial"/>
          <w:b/>
          <w:bCs/>
          <w:vanish/>
          <w:sz w:val="24"/>
        </w:rPr>
      </w:pPr>
      <w:bookmarkStart w:id="15" w:name="_Toc200547416"/>
      <w:bookmarkStart w:id="16" w:name="_Toc208316428"/>
      <w:bookmarkStart w:id="17" w:name="_Toc209098047"/>
      <w:bookmarkEnd w:id="15"/>
      <w:bookmarkEnd w:id="16"/>
      <w:bookmarkEnd w:id="17"/>
    </w:p>
    <w:p w14:paraId="374C2A39" w14:textId="77777777" w:rsidR="00EB4B7C" w:rsidRPr="009A07E0" w:rsidRDefault="00EB4B7C" w:rsidP="00EB4B7C">
      <w:pPr>
        <w:pStyle w:val="ListParagraph"/>
        <w:numPr>
          <w:ilvl w:val="0"/>
          <w:numId w:val="23"/>
        </w:numPr>
        <w:outlineLvl w:val="1"/>
        <w:rPr>
          <w:rFonts w:ascii="Arial" w:hAnsi="Arial" w:cs="Arial"/>
          <w:b/>
          <w:bCs/>
          <w:vanish/>
          <w:sz w:val="24"/>
        </w:rPr>
      </w:pPr>
      <w:bookmarkStart w:id="18" w:name="_Toc200547417"/>
      <w:bookmarkStart w:id="19" w:name="_Toc208316429"/>
      <w:bookmarkStart w:id="20" w:name="_Toc209098048"/>
      <w:bookmarkEnd w:id="18"/>
      <w:bookmarkEnd w:id="19"/>
      <w:bookmarkEnd w:id="20"/>
    </w:p>
    <w:p w14:paraId="1BD2EBEC" w14:textId="77777777" w:rsidR="00EB4B7C" w:rsidRPr="009A07E0" w:rsidRDefault="00EB4B7C" w:rsidP="00EB4B7C">
      <w:pPr>
        <w:pStyle w:val="ListParagraph"/>
        <w:numPr>
          <w:ilvl w:val="0"/>
          <w:numId w:val="23"/>
        </w:numPr>
        <w:outlineLvl w:val="1"/>
        <w:rPr>
          <w:rFonts w:ascii="Arial" w:hAnsi="Arial" w:cs="Arial"/>
          <w:b/>
          <w:bCs/>
          <w:vanish/>
          <w:sz w:val="24"/>
        </w:rPr>
      </w:pPr>
      <w:bookmarkStart w:id="21" w:name="_Toc200547418"/>
      <w:bookmarkStart w:id="22" w:name="_Toc208316430"/>
      <w:bookmarkStart w:id="23" w:name="_Toc209098049"/>
      <w:bookmarkEnd w:id="21"/>
      <w:bookmarkEnd w:id="22"/>
      <w:bookmarkEnd w:id="23"/>
    </w:p>
    <w:p w14:paraId="0250231F" w14:textId="77777777" w:rsidR="00EB4B7C" w:rsidRPr="009A07E0" w:rsidRDefault="00EB4B7C" w:rsidP="00EB4B7C">
      <w:pPr>
        <w:pStyle w:val="ListParagraph"/>
        <w:numPr>
          <w:ilvl w:val="0"/>
          <w:numId w:val="23"/>
        </w:numPr>
        <w:outlineLvl w:val="1"/>
        <w:rPr>
          <w:rFonts w:ascii="Arial" w:hAnsi="Arial" w:cs="Arial"/>
          <w:b/>
          <w:bCs/>
          <w:vanish/>
          <w:sz w:val="24"/>
        </w:rPr>
      </w:pPr>
      <w:bookmarkStart w:id="24" w:name="_Toc200547419"/>
      <w:bookmarkStart w:id="25" w:name="_Toc208316431"/>
      <w:bookmarkStart w:id="26" w:name="_Toc209098050"/>
      <w:bookmarkEnd w:id="24"/>
      <w:bookmarkEnd w:id="25"/>
      <w:bookmarkEnd w:id="26"/>
    </w:p>
    <w:p w14:paraId="66A621FB" w14:textId="6C5F3EC5" w:rsidR="00F25E44" w:rsidRPr="009A07E0" w:rsidRDefault="00DB3CA4" w:rsidP="00EB4B7C">
      <w:pPr>
        <w:pStyle w:val="Heading2"/>
        <w:rPr>
          <w:rFonts w:ascii="Arial" w:hAnsi="Arial" w:cs="Arial"/>
        </w:rPr>
      </w:pPr>
      <w:bookmarkStart w:id="27" w:name="_Toc209098051"/>
      <w:r w:rsidRPr="009A07E0">
        <w:rPr>
          <w:rFonts w:ascii="Arial" w:hAnsi="Arial" w:cs="Arial"/>
        </w:rPr>
        <w:t xml:space="preserve">General </w:t>
      </w:r>
      <w:r w:rsidR="00833F91">
        <w:rPr>
          <w:rFonts w:ascii="Arial" w:hAnsi="Arial" w:cs="Arial"/>
        </w:rPr>
        <w:t>i</w:t>
      </w:r>
      <w:r w:rsidRPr="009A07E0">
        <w:rPr>
          <w:rFonts w:ascii="Arial" w:hAnsi="Arial" w:cs="Arial"/>
        </w:rPr>
        <w:t>nformation</w:t>
      </w:r>
      <w:bookmarkEnd w:id="27"/>
      <w:r w:rsidRPr="009A07E0">
        <w:rPr>
          <w:rFonts w:ascii="Arial" w:hAnsi="Arial" w:cs="Arial"/>
        </w:rPr>
        <w:t xml:space="preserve"> </w:t>
      </w:r>
    </w:p>
    <w:p w14:paraId="7B55F831" w14:textId="1D2D1C5F" w:rsidR="00DB3CA4" w:rsidRPr="009A07E0" w:rsidRDefault="00DB3CA4" w:rsidP="00F25E44">
      <w:pPr>
        <w:pStyle w:val="ListParagraph"/>
        <w:ind w:left="357"/>
        <w:rPr>
          <w:rFonts w:ascii="Arial" w:hAnsi="Arial" w:cs="Arial"/>
          <w:bCs/>
          <w:iCs/>
          <w:smallCaps/>
          <w:sz w:val="22"/>
          <w:szCs w:val="22"/>
        </w:rPr>
      </w:pPr>
      <w:r w:rsidRPr="009A07E0">
        <w:rPr>
          <w:rFonts w:ascii="Arial" w:hAnsi="Arial" w:cs="Arial"/>
          <w:b/>
          <w:bCs/>
          <w:iCs/>
          <w:smallCaps/>
          <w:sz w:val="22"/>
          <w:szCs w:val="22"/>
        </w:rPr>
        <w:tab/>
      </w:r>
    </w:p>
    <w:tbl>
      <w:tblPr>
        <w:tblW w:w="0" w:type="auto"/>
        <w:tblBorders>
          <w:top w:val="single" w:sz="4" w:space="0" w:color="54BEB3" w:themeColor="background2"/>
          <w:left w:val="single" w:sz="4" w:space="0" w:color="54BEB3" w:themeColor="background2"/>
          <w:bottom w:val="single" w:sz="4" w:space="0" w:color="54BEB3" w:themeColor="background2"/>
          <w:right w:val="single" w:sz="4" w:space="0" w:color="54BEB3" w:themeColor="background2"/>
          <w:insideH w:val="single" w:sz="4" w:space="0" w:color="54BEB3" w:themeColor="background2"/>
          <w:insideV w:val="single" w:sz="4" w:space="0" w:color="54BEB3" w:themeColor="background2"/>
        </w:tblBorders>
        <w:tblLook w:val="04A0" w:firstRow="1" w:lastRow="0" w:firstColumn="1" w:lastColumn="0" w:noHBand="0" w:noVBand="1"/>
      </w:tblPr>
      <w:tblGrid>
        <w:gridCol w:w="10194"/>
      </w:tblGrid>
      <w:tr w:rsidR="006E3001" w:rsidRPr="009A07E0" w14:paraId="45B27070" w14:textId="77777777" w:rsidTr="00F25E44">
        <w:tc>
          <w:tcPr>
            <w:tcW w:w="10420" w:type="dxa"/>
          </w:tcPr>
          <w:p w14:paraId="2C1F660A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  <w:p w14:paraId="06BD5530" w14:textId="77777777" w:rsidR="00A5135B" w:rsidRPr="009A07E0" w:rsidRDefault="00A5135B" w:rsidP="00A667D1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63906955" w14:textId="77777777" w:rsidR="00A5135B" w:rsidRPr="009A07E0" w:rsidRDefault="00A5135B" w:rsidP="00A667D1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4B9A5963" w14:textId="2879CBE9" w:rsidR="006E3001" w:rsidRPr="009A07E0" w:rsidRDefault="006E3001" w:rsidP="00A667D1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 w:rsidRPr="009A07E0">
              <w:rPr>
                <w:rFonts w:ascii="Arial" w:hAnsi="Arial" w:cs="Arial"/>
                <w:b w:val="0"/>
                <w:bCs w:val="0"/>
                <w:sz w:val="24"/>
              </w:rPr>
              <w:br/>
            </w:r>
          </w:p>
          <w:p w14:paraId="7B63F6F0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45055C6F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79B7E2EA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745425A1" w14:textId="77777777" w:rsidR="00A5135B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AFCF819" w14:textId="77777777" w:rsidR="00AC22F2" w:rsidRDefault="00AC22F2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5D007EA5" w14:textId="77777777" w:rsidR="00AC22F2" w:rsidRPr="009A07E0" w:rsidRDefault="00AC22F2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826DB28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5F61E63B" w14:textId="77777777" w:rsidR="00DB3CA4" w:rsidRPr="009A07E0" w:rsidRDefault="00DB3CA4" w:rsidP="00DB3CA4">
      <w:pPr>
        <w:jc w:val="both"/>
        <w:rPr>
          <w:rFonts w:ascii="Arial" w:hAnsi="Arial" w:cs="Arial"/>
          <w:bCs/>
          <w:sz w:val="24"/>
        </w:rPr>
      </w:pPr>
    </w:p>
    <w:p w14:paraId="344444A6" w14:textId="77F95648" w:rsidR="00F25E44" w:rsidRPr="009A07E0" w:rsidRDefault="00DB3CA4" w:rsidP="00795173">
      <w:pPr>
        <w:pStyle w:val="Heading2"/>
        <w:rPr>
          <w:rFonts w:ascii="Arial" w:hAnsi="Arial" w:cs="Arial"/>
        </w:rPr>
      </w:pPr>
      <w:bookmarkStart w:id="28" w:name="_Toc209098052"/>
      <w:r w:rsidRPr="009A07E0">
        <w:rPr>
          <w:rFonts w:ascii="Arial" w:hAnsi="Arial" w:cs="Arial"/>
        </w:rPr>
        <w:t xml:space="preserve">Language and </w:t>
      </w:r>
      <w:r w:rsidR="00833F91">
        <w:rPr>
          <w:rFonts w:ascii="Arial" w:hAnsi="Arial" w:cs="Arial"/>
        </w:rPr>
        <w:t>l</w:t>
      </w:r>
      <w:r w:rsidRPr="009A07E0">
        <w:rPr>
          <w:rFonts w:ascii="Arial" w:hAnsi="Arial" w:cs="Arial"/>
        </w:rPr>
        <w:t xml:space="preserve">iteracy </w:t>
      </w:r>
      <w:r w:rsidR="00833F91">
        <w:rPr>
          <w:rFonts w:ascii="Arial" w:hAnsi="Arial" w:cs="Arial"/>
        </w:rPr>
        <w:t>s</w:t>
      </w:r>
      <w:r w:rsidRPr="009A07E0">
        <w:rPr>
          <w:rFonts w:ascii="Arial" w:hAnsi="Arial" w:cs="Arial"/>
        </w:rPr>
        <w:t>kills</w:t>
      </w:r>
      <w:bookmarkEnd w:id="28"/>
    </w:p>
    <w:p w14:paraId="49CA60FD" w14:textId="05B9642A" w:rsidR="00DB3CA4" w:rsidRPr="009A07E0" w:rsidRDefault="00DB3CA4" w:rsidP="00F25E44">
      <w:pPr>
        <w:rPr>
          <w:rFonts w:ascii="Arial" w:hAnsi="Arial" w:cs="Arial"/>
          <w:b/>
          <w:bCs/>
          <w:sz w:val="24"/>
        </w:rPr>
      </w:pPr>
      <w:r w:rsidRPr="009A07E0">
        <w:rPr>
          <w:rFonts w:ascii="Arial" w:hAnsi="Arial" w:cs="Arial"/>
          <w:b/>
          <w:bCs/>
          <w:iCs/>
          <w:smallCaps/>
          <w:sz w:val="22"/>
        </w:rPr>
        <w:tab/>
      </w:r>
    </w:p>
    <w:tbl>
      <w:tblPr>
        <w:tblW w:w="0" w:type="auto"/>
        <w:tblBorders>
          <w:top w:val="single" w:sz="4" w:space="0" w:color="54BEB3" w:themeColor="background2"/>
          <w:left w:val="single" w:sz="4" w:space="0" w:color="54BEB3" w:themeColor="background2"/>
          <w:bottom w:val="single" w:sz="4" w:space="0" w:color="54BEB3" w:themeColor="background2"/>
          <w:right w:val="single" w:sz="4" w:space="0" w:color="54BEB3" w:themeColor="background2"/>
          <w:insideH w:val="single" w:sz="4" w:space="0" w:color="54BEB3" w:themeColor="background2"/>
          <w:insideV w:val="single" w:sz="4" w:space="0" w:color="54BEB3" w:themeColor="background2"/>
        </w:tblBorders>
        <w:tblLook w:val="04A0" w:firstRow="1" w:lastRow="0" w:firstColumn="1" w:lastColumn="0" w:noHBand="0" w:noVBand="1"/>
      </w:tblPr>
      <w:tblGrid>
        <w:gridCol w:w="10194"/>
      </w:tblGrid>
      <w:tr w:rsidR="006E3001" w:rsidRPr="009A07E0" w14:paraId="5FC47822" w14:textId="77777777" w:rsidTr="00F25E44">
        <w:tc>
          <w:tcPr>
            <w:tcW w:w="10420" w:type="dxa"/>
          </w:tcPr>
          <w:p w14:paraId="73F7B7E7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  <w:p w14:paraId="01570BA3" w14:textId="3625CADB" w:rsidR="006E3001" w:rsidRPr="009A07E0" w:rsidRDefault="006E3001" w:rsidP="00A667D1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 w:rsidRPr="009A07E0">
              <w:rPr>
                <w:rFonts w:ascii="Arial" w:hAnsi="Arial" w:cs="Arial"/>
                <w:b w:val="0"/>
                <w:bCs w:val="0"/>
                <w:sz w:val="24"/>
              </w:rPr>
              <w:br/>
            </w:r>
          </w:p>
          <w:p w14:paraId="62E3F964" w14:textId="5EE35641" w:rsidR="00A5135B" w:rsidRPr="009A07E0" w:rsidRDefault="00A5135B" w:rsidP="00A667D1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5270EF27" w14:textId="77777777" w:rsidR="00A5135B" w:rsidRPr="009A07E0" w:rsidRDefault="00A5135B" w:rsidP="00A667D1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0366234B" w14:textId="77777777" w:rsidR="006E3001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56423DD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D15007B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E4F6982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596F8BB6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51BE878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D28C81E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0D809569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5E3CA8B4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7F7E987D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25D3AB4C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53A49B1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74DC0636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DB66350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490884F" w14:textId="07CA074F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C87158C" w14:textId="15529060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B7977BD" w14:textId="1DF33E5E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7AC522D" w14:textId="48D93A66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4DD3AA6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61FDF41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0F41A10C" w14:textId="77777777" w:rsidR="00DB3CA4" w:rsidRPr="009A07E0" w:rsidRDefault="00DB3CA4" w:rsidP="00DB3CA4">
      <w:pPr>
        <w:tabs>
          <w:tab w:val="left" w:pos="4515"/>
        </w:tabs>
        <w:spacing w:line="360" w:lineRule="auto"/>
        <w:rPr>
          <w:rFonts w:ascii="Arial" w:hAnsi="Arial" w:cs="Arial"/>
          <w:bCs/>
          <w:sz w:val="24"/>
        </w:rPr>
      </w:pPr>
    </w:p>
    <w:p w14:paraId="63CC0407" w14:textId="1887F4D1" w:rsidR="00DB3CA4" w:rsidRPr="009A07E0" w:rsidRDefault="00DB3CA4" w:rsidP="00795173">
      <w:pPr>
        <w:pStyle w:val="Heading2"/>
        <w:rPr>
          <w:rFonts w:ascii="Arial" w:hAnsi="Arial" w:cs="Arial"/>
        </w:rPr>
      </w:pPr>
      <w:bookmarkStart w:id="29" w:name="_Toc209098053"/>
      <w:r w:rsidRPr="009A07E0">
        <w:rPr>
          <w:rFonts w:ascii="Arial" w:hAnsi="Arial" w:cs="Arial"/>
        </w:rPr>
        <w:t>Numeracy</w:t>
      </w:r>
      <w:bookmarkEnd w:id="29"/>
      <w:r w:rsidRPr="009A07E0">
        <w:rPr>
          <w:rFonts w:ascii="Arial" w:hAnsi="Arial" w:cs="Arial"/>
        </w:rPr>
        <w:t xml:space="preserve"> </w:t>
      </w:r>
    </w:p>
    <w:p w14:paraId="32C7BE89" w14:textId="77777777" w:rsidR="00F25E44" w:rsidRPr="009A07E0" w:rsidRDefault="00F25E44" w:rsidP="00F25E44">
      <w:pPr>
        <w:pStyle w:val="ListParagraph"/>
        <w:ind w:left="357"/>
        <w:rPr>
          <w:rFonts w:ascii="Arial" w:hAnsi="Arial" w:cs="Arial"/>
          <w:b/>
          <w:bCs/>
          <w:sz w:val="24"/>
        </w:rPr>
      </w:pPr>
    </w:p>
    <w:tbl>
      <w:tblPr>
        <w:tblW w:w="0" w:type="auto"/>
        <w:tblBorders>
          <w:top w:val="single" w:sz="4" w:space="0" w:color="54BEB3" w:themeColor="background2"/>
          <w:left w:val="single" w:sz="4" w:space="0" w:color="54BEB3" w:themeColor="background2"/>
          <w:bottom w:val="single" w:sz="4" w:space="0" w:color="54BEB3" w:themeColor="background2"/>
          <w:right w:val="single" w:sz="4" w:space="0" w:color="54BEB3" w:themeColor="background2"/>
          <w:insideH w:val="single" w:sz="4" w:space="0" w:color="54BEB3" w:themeColor="background2"/>
          <w:insideV w:val="single" w:sz="4" w:space="0" w:color="54BEB3" w:themeColor="background2"/>
        </w:tblBorders>
        <w:tblLook w:val="04A0" w:firstRow="1" w:lastRow="0" w:firstColumn="1" w:lastColumn="0" w:noHBand="0" w:noVBand="1"/>
      </w:tblPr>
      <w:tblGrid>
        <w:gridCol w:w="10194"/>
      </w:tblGrid>
      <w:tr w:rsidR="006E3001" w:rsidRPr="009A07E0" w14:paraId="389E8133" w14:textId="77777777" w:rsidTr="00F25E44">
        <w:tc>
          <w:tcPr>
            <w:tcW w:w="10420" w:type="dxa"/>
          </w:tcPr>
          <w:p w14:paraId="24C36300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  <w:p w14:paraId="76B9C466" w14:textId="77777777" w:rsidR="006E3001" w:rsidRPr="009A07E0" w:rsidRDefault="006E3001" w:rsidP="00A667D1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 w:rsidRPr="009A07E0">
              <w:rPr>
                <w:rFonts w:ascii="Arial" w:hAnsi="Arial" w:cs="Arial"/>
                <w:b w:val="0"/>
                <w:bCs w:val="0"/>
                <w:sz w:val="24"/>
              </w:rPr>
              <w:br/>
            </w:r>
          </w:p>
          <w:p w14:paraId="4FB06F3F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EA896D5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4AF4623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322A7F9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5392CD94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4CBDC018" w14:textId="267F4511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7B8969AD" w14:textId="61A7FD25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04A7527B" w14:textId="2213EA97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711B5548" w14:textId="40A38E5D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5D994C24" w14:textId="5D0AF06C" w:rsidR="00A5135B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0FBC33CB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9F2A84F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C5405F6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48AA0462" w14:textId="3D770888" w:rsidR="00A5135B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7308BCED" w14:textId="77777777" w:rsidR="00AC22F2" w:rsidRPr="009A07E0" w:rsidRDefault="00AC22F2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CF686CF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6F66941E" w14:textId="77777777" w:rsidR="006E3001" w:rsidRPr="009A07E0" w:rsidRDefault="006E3001" w:rsidP="00F70CFE">
      <w:pPr>
        <w:rPr>
          <w:rFonts w:ascii="Arial" w:hAnsi="Arial" w:cs="Arial"/>
          <w:b/>
          <w:bCs/>
          <w:sz w:val="24"/>
        </w:rPr>
      </w:pPr>
    </w:p>
    <w:p w14:paraId="0ABD9562" w14:textId="6CCEA14D" w:rsidR="00F25E44" w:rsidRPr="009A07E0" w:rsidRDefault="00DB3CA4" w:rsidP="00C50392">
      <w:pPr>
        <w:pStyle w:val="Heading2"/>
        <w:rPr>
          <w:rFonts w:ascii="Arial" w:hAnsi="Arial" w:cs="Arial"/>
        </w:rPr>
      </w:pPr>
      <w:bookmarkStart w:id="30" w:name="_Toc209098054"/>
      <w:r w:rsidRPr="009A07E0">
        <w:rPr>
          <w:rFonts w:ascii="Arial" w:hAnsi="Arial" w:cs="Arial"/>
        </w:rPr>
        <w:lastRenderedPageBreak/>
        <w:t>Irish</w:t>
      </w:r>
      <w:bookmarkEnd w:id="30"/>
      <w:r w:rsidRPr="009A07E0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54BEB3" w:themeColor="background2"/>
          <w:left w:val="single" w:sz="4" w:space="0" w:color="54BEB3" w:themeColor="background2"/>
          <w:bottom w:val="single" w:sz="4" w:space="0" w:color="54BEB3" w:themeColor="background2"/>
          <w:right w:val="single" w:sz="4" w:space="0" w:color="54BEB3" w:themeColor="background2"/>
          <w:insideH w:val="single" w:sz="4" w:space="0" w:color="54BEB3" w:themeColor="background2"/>
          <w:insideV w:val="single" w:sz="4" w:space="0" w:color="54BEB3" w:themeColor="background2"/>
        </w:tblBorders>
        <w:tblLook w:val="04A0" w:firstRow="1" w:lastRow="0" w:firstColumn="1" w:lastColumn="0" w:noHBand="0" w:noVBand="1"/>
      </w:tblPr>
      <w:tblGrid>
        <w:gridCol w:w="10194"/>
      </w:tblGrid>
      <w:tr w:rsidR="006E3001" w:rsidRPr="009A07E0" w14:paraId="6C8E4266" w14:textId="77777777" w:rsidTr="009E5FD0">
        <w:trPr>
          <w:trHeight w:val="8677"/>
        </w:trPr>
        <w:tc>
          <w:tcPr>
            <w:tcW w:w="10194" w:type="dxa"/>
          </w:tcPr>
          <w:p w14:paraId="26118545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  <w:p w14:paraId="2682F601" w14:textId="77777777" w:rsidR="000F399A" w:rsidRPr="009A07E0" w:rsidRDefault="000F399A" w:rsidP="00A950B4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</w:p>
          <w:p w14:paraId="06986C32" w14:textId="77777777" w:rsidR="00B018BF" w:rsidRPr="009A07E0" w:rsidRDefault="00B018BF" w:rsidP="00C50392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2E3EDB31" w14:textId="77777777" w:rsidR="00B018BF" w:rsidRPr="009A07E0" w:rsidRDefault="00B018BF" w:rsidP="00C50392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638A79C9" w14:textId="77777777" w:rsidR="00B018BF" w:rsidRPr="009A07E0" w:rsidRDefault="00B018BF" w:rsidP="00C50392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5E9DEEAC" w14:textId="77777777" w:rsidR="00B018BF" w:rsidRPr="009A07E0" w:rsidRDefault="00B018BF" w:rsidP="00C50392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5619C630" w14:textId="77777777" w:rsidR="00B018BF" w:rsidRPr="009A07E0" w:rsidRDefault="00B018BF" w:rsidP="00C50392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5B43B293" w14:textId="77777777" w:rsidR="00B018BF" w:rsidRPr="009A07E0" w:rsidRDefault="00B018BF" w:rsidP="00C50392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69224773" w14:textId="77777777" w:rsidR="00B018BF" w:rsidRPr="009A07E0" w:rsidRDefault="00B018BF" w:rsidP="00C50392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457EB560" w14:textId="77777777" w:rsidR="00B018BF" w:rsidRPr="009A07E0" w:rsidRDefault="00B018BF" w:rsidP="00C50392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43F53335" w14:textId="77777777" w:rsidR="00B018BF" w:rsidRPr="009A07E0" w:rsidRDefault="00B018BF" w:rsidP="00C50392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6B03C611" w14:textId="77777777" w:rsidR="00CA5922" w:rsidRPr="009A07E0" w:rsidRDefault="00CA5922" w:rsidP="00C50392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441E760E" w14:textId="77777777" w:rsidR="00CA5922" w:rsidRPr="009A07E0" w:rsidRDefault="00CA5922" w:rsidP="00C50392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50C71F35" w14:textId="77777777" w:rsidR="00B018BF" w:rsidRPr="009A07E0" w:rsidRDefault="00B018BF" w:rsidP="00C50392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42D0EE96" w14:textId="77777777" w:rsidR="00833F91" w:rsidRDefault="00833F91" w:rsidP="00C50392">
            <w:pPr>
              <w:spacing w:line="276" w:lineRule="auto"/>
              <w:rPr>
                <w:rFonts w:ascii="Arial" w:hAnsi="Arial" w:cs="Arial"/>
                <w:i/>
                <w:iCs/>
                <w:szCs w:val="20"/>
              </w:rPr>
            </w:pPr>
          </w:p>
          <w:p w14:paraId="7CEE7322" w14:textId="77777777" w:rsidR="00833F91" w:rsidRDefault="00833F91" w:rsidP="00C50392">
            <w:pPr>
              <w:spacing w:line="276" w:lineRule="auto"/>
              <w:rPr>
                <w:rFonts w:ascii="Arial" w:hAnsi="Arial" w:cs="Arial"/>
                <w:i/>
                <w:iCs/>
                <w:szCs w:val="20"/>
              </w:rPr>
            </w:pPr>
          </w:p>
          <w:p w14:paraId="102D5348" w14:textId="77777777" w:rsidR="00833F91" w:rsidRDefault="00833F91" w:rsidP="00C50392">
            <w:pPr>
              <w:spacing w:line="276" w:lineRule="auto"/>
              <w:rPr>
                <w:rFonts w:ascii="Arial" w:hAnsi="Arial" w:cs="Arial"/>
                <w:i/>
                <w:iCs/>
                <w:szCs w:val="20"/>
              </w:rPr>
            </w:pPr>
          </w:p>
          <w:p w14:paraId="0FDF2093" w14:textId="62C3E4CC" w:rsidR="00C50392" w:rsidRPr="009A07E0" w:rsidRDefault="00CA5922" w:rsidP="00C50392">
            <w:pPr>
              <w:spacing w:line="276" w:lineRule="auto"/>
              <w:rPr>
                <w:rFonts w:ascii="Arial" w:hAnsi="Arial" w:cs="Arial"/>
                <w:i/>
                <w:iCs/>
                <w:szCs w:val="20"/>
              </w:rPr>
            </w:pPr>
            <w:r w:rsidRPr="009A07E0">
              <w:rPr>
                <w:rFonts w:ascii="Arial" w:hAnsi="Arial" w:cs="Arial"/>
                <w:i/>
                <w:iCs/>
                <w:szCs w:val="20"/>
              </w:rPr>
              <w:t>Children attending an Independent School should be afforded opportunity for the study of Irish, however t</w:t>
            </w:r>
            <w:r w:rsidR="009E5FD0" w:rsidRPr="009A07E0">
              <w:rPr>
                <w:rFonts w:ascii="Arial" w:hAnsi="Arial" w:cs="Arial"/>
                <w:i/>
                <w:iCs/>
                <w:szCs w:val="20"/>
              </w:rPr>
              <w:t xml:space="preserve">he study of Irish is not a requirement for registration under Section 14 of the Education (Welfare) Act, 2000. Where Irish is included in the provision, an Independent School may identify students attending </w:t>
            </w:r>
            <w:r w:rsidRPr="009A07E0">
              <w:rPr>
                <w:rFonts w:ascii="Arial" w:hAnsi="Arial" w:cs="Arial"/>
                <w:i/>
                <w:iCs/>
                <w:szCs w:val="20"/>
              </w:rPr>
              <w:t xml:space="preserve">that </w:t>
            </w:r>
            <w:r w:rsidR="008F5154" w:rsidRPr="009A07E0">
              <w:rPr>
                <w:rFonts w:ascii="Arial" w:hAnsi="Arial" w:cs="Arial"/>
                <w:i/>
                <w:iCs/>
                <w:szCs w:val="20"/>
              </w:rPr>
              <w:t xml:space="preserve">they consider </w:t>
            </w:r>
            <w:r w:rsidR="00C50392" w:rsidRPr="009A07E0">
              <w:rPr>
                <w:rFonts w:ascii="Arial" w:hAnsi="Arial" w:cs="Arial"/>
                <w:i/>
                <w:iCs/>
                <w:szCs w:val="20"/>
              </w:rPr>
              <w:t>would</w:t>
            </w:r>
            <w:r w:rsidR="009E5FD0" w:rsidRPr="009A07E0">
              <w:rPr>
                <w:rFonts w:ascii="Arial" w:hAnsi="Arial" w:cs="Arial"/>
                <w:i/>
                <w:iCs/>
                <w:szCs w:val="20"/>
              </w:rPr>
              <w:t xml:space="preserve"> qualify for an exemption from the study of Irish</w:t>
            </w:r>
            <w:r w:rsidR="00C50392" w:rsidRPr="009A07E0">
              <w:rPr>
                <w:rFonts w:ascii="Arial" w:hAnsi="Arial" w:cs="Arial"/>
                <w:i/>
                <w:iCs/>
                <w:szCs w:val="20"/>
              </w:rPr>
              <w:t>. Independent School</w:t>
            </w:r>
            <w:r w:rsidR="00EB4B7C" w:rsidRPr="009A07E0">
              <w:rPr>
                <w:rFonts w:ascii="Arial" w:hAnsi="Arial" w:cs="Arial"/>
                <w:i/>
                <w:iCs/>
                <w:szCs w:val="20"/>
              </w:rPr>
              <w:t>s</w:t>
            </w:r>
            <w:r w:rsidR="00C50392" w:rsidRPr="009A07E0">
              <w:rPr>
                <w:rFonts w:ascii="Arial" w:hAnsi="Arial" w:cs="Arial"/>
                <w:i/>
                <w:iCs/>
                <w:szCs w:val="20"/>
              </w:rPr>
              <w:t xml:space="preserve"> can</w:t>
            </w:r>
            <w:r w:rsidR="009E5FD0" w:rsidRPr="009A07E0">
              <w:rPr>
                <w:rFonts w:ascii="Arial" w:hAnsi="Arial" w:cs="Arial"/>
                <w:i/>
                <w:iCs/>
                <w:szCs w:val="20"/>
              </w:rPr>
              <w:t xml:space="preserve"> make </w:t>
            </w:r>
            <w:r w:rsidRPr="009A07E0">
              <w:rPr>
                <w:rFonts w:ascii="Arial" w:hAnsi="Arial" w:cs="Arial"/>
                <w:i/>
                <w:iCs/>
                <w:szCs w:val="20"/>
              </w:rPr>
              <w:t xml:space="preserve">decisions </w:t>
            </w:r>
            <w:r w:rsidR="009E5FD0" w:rsidRPr="009A07E0">
              <w:rPr>
                <w:rFonts w:ascii="Arial" w:hAnsi="Arial" w:cs="Arial"/>
                <w:i/>
                <w:iCs/>
                <w:szCs w:val="20"/>
              </w:rPr>
              <w:t xml:space="preserve">in consultation with parents </w:t>
            </w:r>
            <w:r w:rsidRPr="009A07E0">
              <w:rPr>
                <w:rFonts w:ascii="Arial" w:hAnsi="Arial" w:cs="Arial"/>
                <w:i/>
                <w:iCs/>
                <w:szCs w:val="20"/>
              </w:rPr>
              <w:t xml:space="preserve">regarding arrangements for </w:t>
            </w:r>
            <w:r w:rsidR="009E5FD0" w:rsidRPr="009A07E0">
              <w:rPr>
                <w:rFonts w:ascii="Arial" w:hAnsi="Arial" w:cs="Arial"/>
                <w:i/>
                <w:iCs/>
                <w:szCs w:val="20"/>
              </w:rPr>
              <w:t xml:space="preserve">these children. </w:t>
            </w:r>
            <w:r w:rsidR="00C50392" w:rsidRPr="009A07E0">
              <w:rPr>
                <w:rFonts w:ascii="Arial" w:hAnsi="Arial" w:cs="Arial"/>
                <w:i/>
                <w:iCs/>
                <w:szCs w:val="20"/>
              </w:rPr>
              <w:t xml:space="preserve">Any arrangements made in relation to the study of Irish does not entitle students to an exemption from the study of Irish in the event of a subsequent enrolment at a Department of Education recognised school. </w:t>
            </w:r>
          </w:p>
          <w:p w14:paraId="2309B837" w14:textId="77777777" w:rsidR="009E5FD0" w:rsidRPr="009A07E0" w:rsidRDefault="009E5FD0" w:rsidP="009E5FD0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Cs w:val="20"/>
              </w:rPr>
            </w:pPr>
          </w:p>
          <w:p w14:paraId="46ECEDB9" w14:textId="4EE7FE32" w:rsidR="009E5FD0" w:rsidRPr="009A07E0" w:rsidRDefault="00C50392" w:rsidP="00C50392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Cs w:val="20"/>
              </w:rPr>
            </w:pPr>
            <w:r w:rsidRPr="009A07E0">
              <w:rPr>
                <w:rFonts w:ascii="Arial" w:hAnsi="Arial" w:cs="Arial"/>
                <w:i/>
                <w:iCs/>
                <w:szCs w:val="20"/>
              </w:rPr>
              <w:t xml:space="preserve">Parents of children attending an Independent School should be informed of and acquaint themselves with implications of not taking Irish and/or having a second language. Parents seeking information should </w:t>
            </w:r>
            <w:r w:rsidR="009E5FD0" w:rsidRPr="009A07E0">
              <w:rPr>
                <w:rFonts w:ascii="Arial" w:hAnsi="Arial" w:cs="Arial"/>
                <w:i/>
                <w:iCs/>
                <w:szCs w:val="20"/>
              </w:rPr>
              <w:t xml:space="preserve">consult with the Department of Education </w:t>
            </w:r>
            <w:hyperlink r:id="rId11" w:history="1">
              <w:r w:rsidR="00CA5922" w:rsidRPr="009A07E0">
                <w:rPr>
                  <w:rStyle w:val="Hyperlink"/>
                  <w:rFonts w:ascii="Arial" w:hAnsi="Arial" w:cs="Arial"/>
                  <w:i/>
                  <w:iCs/>
                  <w:szCs w:val="20"/>
                </w:rPr>
                <w:t>www.education.ie</w:t>
              </w:r>
            </w:hyperlink>
            <w:r w:rsidR="009E5FD0" w:rsidRPr="009A07E0">
              <w:rPr>
                <w:rFonts w:ascii="Arial" w:hAnsi="Arial" w:cs="Arial"/>
                <w:i/>
                <w:iCs/>
                <w:szCs w:val="20"/>
              </w:rPr>
              <w:t xml:space="preserve"> and/or the State Examinations Commissio</w:t>
            </w:r>
            <w:r w:rsidR="00CA5922" w:rsidRPr="009A07E0">
              <w:rPr>
                <w:rFonts w:ascii="Arial" w:hAnsi="Arial" w:cs="Arial"/>
                <w:i/>
                <w:iCs/>
                <w:szCs w:val="20"/>
              </w:rPr>
              <w:t xml:space="preserve">n </w:t>
            </w:r>
            <w:hyperlink r:id="rId12" w:history="1">
              <w:r w:rsidR="00CA5922" w:rsidRPr="009A07E0">
                <w:rPr>
                  <w:rStyle w:val="Hyperlink"/>
                  <w:rFonts w:ascii="Arial" w:hAnsi="Arial" w:cs="Arial"/>
                  <w:i/>
                  <w:iCs/>
                  <w:szCs w:val="20"/>
                </w:rPr>
                <w:t>www.examinations.ie</w:t>
              </w:r>
            </w:hyperlink>
            <w:r w:rsidR="00CA5922" w:rsidRPr="009A07E0">
              <w:rPr>
                <w:rFonts w:ascii="Arial" w:hAnsi="Arial" w:cs="Arial"/>
                <w:i/>
                <w:iCs/>
                <w:szCs w:val="20"/>
              </w:rPr>
              <w:t xml:space="preserve"> </w:t>
            </w:r>
            <w:r w:rsidR="009E5FD0" w:rsidRPr="009A07E0">
              <w:rPr>
                <w:rFonts w:ascii="Arial" w:hAnsi="Arial" w:cs="Arial"/>
                <w:i/>
                <w:iCs/>
                <w:szCs w:val="20"/>
              </w:rPr>
              <w:t>with regard to the requirement for Irish and/or an additional language</w:t>
            </w:r>
            <w:r w:rsidR="00CA5922" w:rsidRPr="009A07E0">
              <w:rPr>
                <w:rFonts w:ascii="Arial" w:hAnsi="Arial" w:cs="Arial"/>
                <w:i/>
                <w:iCs/>
                <w:szCs w:val="20"/>
              </w:rPr>
              <w:t>.</w:t>
            </w:r>
            <w:r w:rsidR="009E5FD0" w:rsidRPr="009A07E0">
              <w:rPr>
                <w:rFonts w:ascii="Arial" w:hAnsi="Arial" w:cs="Arial"/>
                <w:i/>
                <w:iCs/>
                <w:szCs w:val="20"/>
              </w:rPr>
              <w:t>.</w:t>
            </w:r>
          </w:p>
          <w:p w14:paraId="399D8F46" w14:textId="77777777" w:rsidR="0015632E" w:rsidRPr="009A07E0" w:rsidRDefault="0015632E" w:rsidP="0096304E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25FB5F9B" w14:textId="77777777" w:rsidR="00DB3CA4" w:rsidRPr="009A07E0" w:rsidRDefault="00DB3CA4" w:rsidP="00F70CFE">
      <w:pPr>
        <w:rPr>
          <w:rFonts w:ascii="Arial" w:hAnsi="Arial" w:cs="Arial"/>
          <w:b/>
          <w:bCs/>
          <w:sz w:val="24"/>
        </w:rPr>
      </w:pPr>
    </w:p>
    <w:p w14:paraId="378F9187" w14:textId="3857B55F" w:rsidR="00DB3CA4" w:rsidRPr="009A07E0" w:rsidRDefault="00DB3CA4" w:rsidP="00795173">
      <w:pPr>
        <w:pStyle w:val="Heading2"/>
        <w:rPr>
          <w:rFonts w:ascii="Arial" w:hAnsi="Arial" w:cs="Arial"/>
        </w:rPr>
      </w:pPr>
      <w:bookmarkStart w:id="31" w:name="_Toc209098055"/>
      <w:r w:rsidRPr="009A07E0">
        <w:rPr>
          <w:rFonts w:ascii="Arial" w:hAnsi="Arial" w:cs="Arial"/>
        </w:rPr>
        <w:t>Other areas of learning</w:t>
      </w:r>
      <w:bookmarkEnd w:id="31"/>
      <w:r w:rsidRPr="009A07E0">
        <w:rPr>
          <w:rFonts w:ascii="Arial" w:hAnsi="Arial" w:cs="Arial"/>
        </w:rPr>
        <w:t xml:space="preserve"> </w:t>
      </w:r>
    </w:p>
    <w:p w14:paraId="17D5D64E" w14:textId="77777777" w:rsidR="00F25E44" w:rsidRPr="009A07E0" w:rsidRDefault="00F25E44" w:rsidP="00F25E44">
      <w:pPr>
        <w:pStyle w:val="ListParagraph"/>
        <w:ind w:left="357"/>
        <w:rPr>
          <w:rFonts w:ascii="Arial" w:hAnsi="Arial" w:cs="Arial"/>
          <w:b/>
          <w:bCs/>
          <w:sz w:val="24"/>
        </w:rPr>
      </w:pPr>
    </w:p>
    <w:tbl>
      <w:tblPr>
        <w:tblW w:w="0" w:type="auto"/>
        <w:tblBorders>
          <w:top w:val="single" w:sz="4" w:space="0" w:color="54BEB3" w:themeColor="background2"/>
          <w:left w:val="single" w:sz="4" w:space="0" w:color="54BEB3" w:themeColor="background2"/>
          <w:bottom w:val="single" w:sz="4" w:space="0" w:color="54BEB3" w:themeColor="background2"/>
          <w:right w:val="single" w:sz="4" w:space="0" w:color="54BEB3" w:themeColor="background2"/>
          <w:insideH w:val="single" w:sz="4" w:space="0" w:color="54BEB3" w:themeColor="background2"/>
          <w:insideV w:val="single" w:sz="4" w:space="0" w:color="54BEB3" w:themeColor="background2"/>
        </w:tblBorders>
        <w:tblLook w:val="04A0" w:firstRow="1" w:lastRow="0" w:firstColumn="1" w:lastColumn="0" w:noHBand="0" w:noVBand="1"/>
      </w:tblPr>
      <w:tblGrid>
        <w:gridCol w:w="10194"/>
      </w:tblGrid>
      <w:tr w:rsidR="006E3001" w:rsidRPr="009A07E0" w14:paraId="699160AA" w14:textId="77777777" w:rsidTr="00EE4E88">
        <w:tc>
          <w:tcPr>
            <w:tcW w:w="10194" w:type="dxa"/>
          </w:tcPr>
          <w:p w14:paraId="19CEC82E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  <w:p w14:paraId="2CE241E9" w14:textId="77777777" w:rsidR="006E3001" w:rsidRPr="009A07E0" w:rsidRDefault="006E3001" w:rsidP="00A667D1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 w:rsidRPr="009A07E0">
              <w:rPr>
                <w:rFonts w:ascii="Arial" w:hAnsi="Arial" w:cs="Arial"/>
                <w:b w:val="0"/>
                <w:bCs w:val="0"/>
                <w:sz w:val="24"/>
              </w:rPr>
              <w:br/>
            </w:r>
          </w:p>
          <w:p w14:paraId="7F076022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58FFE60C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C293133" w14:textId="20D3A479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72597A84" w14:textId="6DBDFB82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2C669740" w14:textId="1A7614D0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F0937F2" w14:textId="5FB40439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812D939" w14:textId="2624235F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536DA7D0" w14:textId="30CBA829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0FFEFF52" w14:textId="449598C6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A12AF4F" w14:textId="79DC3932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08B28A8" w14:textId="45A36150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27D92151" w14:textId="4FDFDF71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07D8071" w14:textId="49B56669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D43B55C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618D59CA" w14:textId="77777777" w:rsidR="00EE4E88" w:rsidRPr="009A07E0" w:rsidRDefault="00EE4E88" w:rsidP="00EE4E88">
      <w:pPr>
        <w:rPr>
          <w:rFonts w:ascii="Arial" w:hAnsi="Arial" w:cs="Arial"/>
        </w:rPr>
      </w:pPr>
    </w:p>
    <w:p w14:paraId="7FCAE1B9" w14:textId="77777777" w:rsidR="00DB3CA4" w:rsidRPr="009A07E0" w:rsidRDefault="00DB3CA4" w:rsidP="00DB3CA4">
      <w:pPr>
        <w:jc w:val="both"/>
        <w:rPr>
          <w:rFonts w:ascii="Arial" w:hAnsi="Arial" w:cs="Arial"/>
          <w:bCs/>
          <w:sz w:val="24"/>
        </w:rPr>
      </w:pPr>
    </w:p>
    <w:p w14:paraId="25427F2E" w14:textId="70F4FC83" w:rsidR="00DB3CA4" w:rsidRPr="009A07E0" w:rsidRDefault="00DB3CA4" w:rsidP="00795173">
      <w:pPr>
        <w:pStyle w:val="Heading2"/>
        <w:rPr>
          <w:rFonts w:ascii="Arial" w:hAnsi="Arial" w:cs="Arial"/>
        </w:rPr>
      </w:pPr>
      <w:bookmarkStart w:id="32" w:name="_Toc209098056"/>
      <w:r w:rsidRPr="009A07E0">
        <w:rPr>
          <w:rFonts w:ascii="Arial" w:hAnsi="Arial" w:cs="Arial"/>
        </w:rPr>
        <w:t xml:space="preserve">Special </w:t>
      </w:r>
      <w:r w:rsidR="00833F91">
        <w:rPr>
          <w:rFonts w:ascii="Arial" w:hAnsi="Arial" w:cs="Arial"/>
        </w:rPr>
        <w:t>e</w:t>
      </w:r>
      <w:r w:rsidRPr="009A07E0">
        <w:rPr>
          <w:rFonts w:ascii="Arial" w:hAnsi="Arial" w:cs="Arial"/>
        </w:rPr>
        <w:t xml:space="preserve">ducational </w:t>
      </w:r>
      <w:r w:rsidR="00833F91">
        <w:rPr>
          <w:rFonts w:ascii="Arial" w:hAnsi="Arial" w:cs="Arial"/>
        </w:rPr>
        <w:t>n</w:t>
      </w:r>
      <w:r w:rsidRPr="009A07E0">
        <w:rPr>
          <w:rFonts w:ascii="Arial" w:hAnsi="Arial" w:cs="Arial"/>
        </w:rPr>
        <w:t>eeds</w:t>
      </w:r>
      <w:bookmarkEnd w:id="32"/>
      <w:r w:rsidRPr="009A07E0">
        <w:rPr>
          <w:rFonts w:ascii="Arial" w:hAnsi="Arial" w:cs="Arial"/>
        </w:rPr>
        <w:t xml:space="preserve"> </w:t>
      </w:r>
      <w:r w:rsidRPr="009A07E0">
        <w:rPr>
          <w:rFonts w:ascii="Arial" w:hAnsi="Arial" w:cs="Arial"/>
        </w:rPr>
        <w:tab/>
      </w:r>
    </w:p>
    <w:p w14:paraId="208AEF62" w14:textId="77777777" w:rsidR="00F25E44" w:rsidRPr="009A07E0" w:rsidRDefault="00F25E44" w:rsidP="00F25E44">
      <w:pPr>
        <w:pStyle w:val="ListParagraph"/>
        <w:ind w:left="357"/>
        <w:rPr>
          <w:rFonts w:ascii="Arial" w:hAnsi="Arial" w:cs="Arial"/>
          <w:b/>
          <w:bCs/>
          <w:sz w:val="24"/>
        </w:rPr>
      </w:pPr>
    </w:p>
    <w:tbl>
      <w:tblPr>
        <w:tblW w:w="0" w:type="auto"/>
        <w:tblBorders>
          <w:top w:val="single" w:sz="4" w:space="0" w:color="54BEB3" w:themeColor="background2"/>
          <w:left w:val="single" w:sz="4" w:space="0" w:color="54BEB3" w:themeColor="background2"/>
          <w:bottom w:val="single" w:sz="4" w:space="0" w:color="54BEB3" w:themeColor="background2"/>
          <w:right w:val="single" w:sz="4" w:space="0" w:color="54BEB3" w:themeColor="background2"/>
          <w:insideH w:val="single" w:sz="4" w:space="0" w:color="54BEB3" w:themeColor="background2"/>
          <w:insideV w:val="single" w:sz="4" w:space="0" w:color="54BEB3" w:themeColor="background2"/>
        </w:tblBorders>
        <w:tblLook w:val="04A0" w:firstRow="1" w:lastRow="0" w:firstColumn="1" w:lastColumn="0" w:noHBand="0" w:noVBand="1"/>
      </w:tblPr>
      <w:tblGrid>
        <w:gridCol w:w="10194"/>
      </w:tblGrid>
      <w:tr w:rsidR="006E3001" w:rsidRPr="009A07E0" w14:paraId="1CFDA40B" w14:textId="77777777" w:rsidTr="00F25E44">
        <w:tc>
          <w:tcPr>
            <w:tcW w:w="10420" w:type="dxa"/>
          </w:tcPr>
          <w:p w14:paraId="0315BCB0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  <w:p w14:paraId="73F46F85" w14:textId="77777777" w:rsidR="006E3001" w:rsidRPr="009A07E0" w:rsidRDefault="006E3001" w:rsidP="00A667D1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 w:rsidRPr="009A07E0">
              <w:rPr>
                <w:rFonts w:ascii="Arial" w:hAnsi="Arial" w:cs="Arial"/>
                <w:b w:val="0"/>
                <w:bCs w:val="0"/>
                <w:sz w:val="24"/>
              </w:rPr>
              <w:br/>
            </w:r>
          </w:p>
          <w:p w14:paraId="03673B62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2A5DBE99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965BC8F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7EFFB700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31C8146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7982116" w14:textId="6D0631E2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21B4AE4E" w14:textId="2B8F9BE9" w:rsidR="00025A33" w:rsidRPr="009A07E0" w:rsidRDefault="00025A33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F5D0E9D" w14:textId="7006761F" w:rsidR="00025A33" w:rsidRPr="009A07E0" w:rsidRDefault="00025A33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42EE8257" w14:textId="530B1FD7" w:rsidR="00025A33" w:rsidRPr="009A07E0" w:rsidRDefault="00025A33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CD16BF2" w14:textId="392711E2" w:rsidR="00025A33" w:rsidRPr="009A07E0" w:rsidRDefault="00025A33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2AE5E564" w14:textId="509E0272" w:rsidR="00025A33" w:rsidRPr="009A07E0" w:rsidRDefault="00025A33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58D0B670" w14:textId="59F3DD86" w:rsidR="00025A33" w:rsidRDefault="00025A33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2BA9BFCC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0296E655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41583C3A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5D6D9F28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29F0C0BC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77EF6910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C074838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2E36006B" w14:textId="77777777" w:rsidR="002F4171" w:rsidRPr="009A07E0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7B863AAA" w14:textId="6785758E" w:rsidR="00025A33" w:rsidRPr="009A07E0" w:rsidRDefault="00025A33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05FBB4B6" w14:textId="77777777" w:rsidR="00025A33" w:rsidRPr="009A07E0" w:rsidRDefault="00025A33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523A2DD8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72E75F90" w14:textId="77777777" w:rsidR="00861823" w:rsidRDefault="00861823" w:rsidP="00FD7DA6">
      <w:pPr>
        <w:spacing w:line="360" w:lineRule="auto"/>
        <w:rPr>
          <w:rFonts w:ascii="Arial" w:hAnsi="Arial" w:cs="Arial"/>
          <w:b/>
          <w:smallCaps/>
          <w:sz w:val="22"/>
        </w:rPr>
      </w:pPr>
    </w:p>
    <w:p w14:paraId="252FA4EB" w14:textId="71308267" w:rsidR="0010232E" w:rsidRPr="0010232E" w:rsidRDefault="00E44318" w:rsidP="0010232E">
      <w:pPr>
        <w:pStyle w:val="Heading1"/>
        <w:rPr>
          <w:rFonts w:ascii="Arial" w:hAnsi="Arial" w:cs="Arial"/>
        </w:rPr>
      </w:pPr>
      <w:bookmarkStart w:id="33" w:name="_Toc209098057"/>
      <w:r w:rsidRPr="0010232E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he Voice </w:t>
      </w:r>
      <w:proofErr w:type="gramStart"/>
      <w:r>
        <w:rPr>
          <w:rFonts w:ascii="Arial" w:hAnsi="Arial" w:cs="Arial"/>
        </w:rPr>
        <w:t>Of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Child</w:t>
      </w:r>
      <w:bookmarkEnd w:id="33"/>
    </w:p>
    <w:p w14:paraId="4EC5F38B" w14:textId="77777777" w:rsidR="0010232E" w:rsidRPr="0010232E" w:rsidRDefault="0010232E" w:rsidP="0010232E">
      <w:pPr>
        <w:rPr>
          <w:highlight w:val="yellow"/>
        </w:rPr>
      </w:pPr>
    </w:p>
    <w:p w14:paraId="502632B9" w14:textId="77777777" w:rsidR="0010232E" w:rsidRPr="009A07E0" w:rsidRDefault="0010232E" w:rsidP="0010232E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left"/>
        <w:rPr>
          <w:rFonts w:ascii="Arial" w:hAnsi="Arial" w:cs="Arial"/>
          <w:sz w:val="22"/>
        </w:rPr>
      </w:pPr>
    </w:p>
    <w:p w14:paraId="6474D206" w14:textId="77777777" w:rsidR="0010232E" w:rsidRPr="009A07E0" w:rsidRDefault="0010232E" w:rsidP="0010232E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left"/>
        <w:rPr>
          <w:rFonts w:ascii="Arial" w:hAnsi="Arial" w:cs="Arial"/>
          <w:sz w:val="22"/>
        </w:rPr>
      </w:pPr>
    </w:p>
    <w:p w14:paraId="70AA22D1" w14:textId="77777777" w:rsidR="0010232E" w:rsidRPr="009A07E0" w:rsidRDefault="0010232E" w:rsidP="0010232E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left"/>
        <w:rPr>
          <w:rFonts w:ascii="Arial" w:hAnsi="Arial" w:cs="Arial"/>
          <w:sz w:val="22"/>
        </w:rPr>
      </w:pPr>
    </w:p>
    <w:p w14:paraId="4A06A8AE" w14:textId="77777777" w:rsidR="0010232E" w:rsidRPr="009A07E0" w:rsidRDefault="0010232E" w:rsidP="0010232E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left"/>
        <w:rPr>
          <w:rFonts w:ascii="Arial" w:hAnsi="Arial" w:cs="Arial"/>
          <w:sz w:val="22"/>
        </w:rPr>
      </w:pPr>
    </w:p>
    <w:p w14:paraId="7C8205AE" w14:textId="77777777" w:rsidR="0010232E" w:rsidRPr="009A07E0" w:rsidRDefault="0010232E" w:rsidP="0010232E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left"/>
        <w:rPr>
          <w:rFonts w:ascii="Arial" w:hAnsi="Arial" w:cs="Arial"/>
          <w:sz w:val="22"/>
        </w:rPr>
      </w:pPr>
    </w:p>
    <w:p w14:paraId="2320E8B0" w14:textId="77777777" w:rsidR="0010232E" w:rsidRPr="009A07E0" w:rsidRDefault="0010232E" w:rsidP="0010232E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left"/>
        <w:rPr>
          <w:rFonts w:ascii="Arial" w:hAnsi="Arial" w:cs="Arial"/>
          <w:sz w:val="22"/>
        </w:rPr>
      </w:pPr>
    </w:p>
    <w:p w14:paraId="408B60CF" w14:textId="77777777" w:rsidR="0010232E" w:rsidRPr="009A07E0" w:rsidRDefault="0010232E" w:rsidP="0010232E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left"/>
        <w:rPr>
          <w:rFonts w:ascii="Arial" w:hAnsi="Arial" w:cs="Arial"/>
          <w:sz w:val="22"/>
        </w:rPr>
      </w:pPr>
    </w:p>
    <w:p w14:paraId="3E0DB9DE" w14:textId="77777777" w:rsidR="0010232E" w:rsidRPr="009A07E0" w:rsidRDefault="0010232E" w:rsidP="0010232E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left"/>
        <w:rPr>
          <w:rFonts w:ascii="Arial" w:hAnsi="Arial" w:cs="Arial"/>
          <w:sz w:val="22"/>
        </w:rPr>
      </w:pPr>
    </w:p>
    <w:p w14:paraId="2FA05D3B" w14:textId="77777777" w:rsidR="0010232E" w:rsidRPr="009A07E0" w:rsidRDefault="0010232E" w:rsidP="0010232E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left"/>
        <w:rPr>
          <w:rFonts w:ascii="Arial" w:hAnsi="Arial" w:cs="Arial"/>
          <w:sz w:val="22"/>
        </w:rPr>
      </w:pPr>
    </w:p>
    <w:p w14:paraId="36256345" w14:textId="77777777" w:rsidR="0010232E" w:rsidRPr="009A07E0" w:rsidRDefault="0010232E" w:rsidP="0010232E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left"/>
        <w:rPr>
          <w:rFonts w:ascii="Arial" w:hAnsi="Arial" w:cs="Arial"/>
          <w:sz w:val="22"/>
        </w:rPr>
      </w:pPr>
    </w:p>
    <w:p w14:paraId="535E28CE" w14:textId="77777777" w:rsidR="0010232E" w:rsidRDefault="0010232E" w:rsidP="0010232E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left"/>
        <w:rPr>
          <w:rFonts w:ascii="Arial" w:hAnsi="Arial" w:cs="Arial"/>
          <w:sz w:val="22"/>
        </w:rPr>
      </w:pPr>
    </w:p>
    <w:p w14:paraId="621CEE5E" w14:textId="77777777" w:rsidR="002F4171" w:rsidRDefault="002F4171" w:rsidP="0010232E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left"/>
        <w:rPr>
          <w:rFonts w:ascii="Arial" w:hAnsi="Arial" w:cs="Arial"/>
          <w:sz w:val="22"/>
        </w:rPr>
      </w:pPr>
    </w:p>
    <w:p w14:paraId="6E129C57" w14:textId="77777777" w:rsidR="002F4171" w:rsidRDefault="002F4171" w:rsidP="0010232E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left"/>
        <w:rPr>
          <w:rFonts w:ascii="Arial" w:hAnsi="Arial" w:cs="Arial"/>
          <w:sz w:val="22"/>
        </w:rPr>
      </w:pPr>
    </w:p>
    <w:p w14:paraId="5E49BD52" w14:textId="77777777" w:rsidR="002F4171" w:rsidRDefault="002F4171" w:rsidP="0010232E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left"/>
        <w:rPr>
          <w:rFonts w:ascii="Arial" w:hAnsi="Arial" w:cs="Arial"/>
          <w:sz w:val="22"/>
        </w:rPr>
      </w:pPr>
    </w:p>
    <w:p w14:paraId="2E3F7C1D" w14:textId="77777777" w:rsidR="002F4171" w:rsidRDefault="002F4171" w:rsidP="0010232E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left"/>
        <w:rPr>
          <w:rFonts w:ascii="Arial" w:hAnsi="Arial" w:cs="Arial"/>
          <w:sz w:val="22"/>
        </w:rPr>
      </w:pPr>
    </w:p>
    <w:p w14:paraId="2CCF4137" w14:textId="77777777" w:rsidR="002F4171" w:rsidRDefault="002F4171" w:rsidP="0010232E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left"/>
        <w:rPr>
          <w:rFonts w:ascii="Arial" w:hAnsi="Arial" w:cs="Arial"/>
          <w:sz w:val="22"/>
        </w:rPr>
      </w:pPr>
    </w:p>
    <w:p w14:paraId="4494C6D9" w14:textId="77777777" w:rsidR="002F4171" w:rsidRDefault="002F4171" w:rsidP="0010232E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left"/>
        <w:rPr>
          <w:rFonts w:ascii="Arial" w:hAnsi="Arial" w:cs="Arial"/>
          <w:sz w:val="22"/>
        </w:rPr>
      </w:pPr>
    </w:p>
    <w:p w14:paraId="20090EDB" w14:textId="77777777" w:rsidR="002F4171" w:rsidRDefault="002F4171" w:rsidP="0010232E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left"/>
        <w:rPr>
          <w:rFonts w:ascii="Arial" w:hAnsi="Arial" w:cs="Arial"/>
          <w:sz w:val="22"/>
        </w:rPr>
      </w:pPr>
    </w:p>
    <w:p w14:paraId="0822F347" w14:textId="77777777" w:rsidR="002F4171" w:rsidRDefault="002F4171" w:rsidP="0010232E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left"/>
        <w:rPr>
          <w:rFonts w:ascii="Arial" w:hAnsi="Arial" w:cs="Arial"/>
          <w:sz w:val="22"/>
        </w:rPr>
      </w:pPr>
    </w:p>
    <w:p w14:paraId="5ADBEBA6" w14:textId="77777777" w:rsidR="0010232E" w:rsidRDefault="0010232E" w:rsidP="0010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mallCaps/>
          <w:sz w:val="22"/>
        </w:rPr>
      </w:pPr>
    </w:p>
    <w:p w14:paraId="53B76339" w14:textId="77777777" w:rsidR="0010232E" w:rsidRDefault="0010232E" w:rsidP="0010232E">
      <w:pPr>
        <w:pBdr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b/>
          <w:smallCaps/>
          <w:sz w:val="22"/>
        </w:rPr>
      </w:pPr>
    </w:p>
    <w:p w14:paraId="40EEA6F8" w14:textId="77777777" w:rsidR="0010232E" w:rsidRPr="009A07E0" w:rsidRDefault="0010232E" w:rsidP="00FD7DA6">
      <w:pPr>
        <w:spacing w:line="360" w:lineRule="auto"/>
        <w:rPr>
          <w:rFonts w:ascii="Arial" w:hAnsi="Arial" w:cs="Arial"/>
          <w:b/>
          <w:smallCaps/>
          <w:sz w:val="22"/>
        </w:rPr>
      </w:pPr>
    </w:p>
    <w:p w14:paraId="314A1CD6" w14:textId="35E97C2A" w:rsidR="00DB3CA4" w:rsidRPr="009A07E0" w:rsidRDefault="00E44318" w:rsidP="00833F91">
      <w:pPr>
        <w:pStyle w:val="Heading1"/>
        <w:rPr>
          <w:rFonts w:ascii="Arial" w:hAnsi="Arial" w:cs="Arial"/>
        </w:rPr>
      </w:pPr>
      <w:bookmarkStart w:id="34" w:name="_Toc209098058"/>
      <w:r w:rsidRPr="009A07E0">
        <w:rPr>
          <w:rFonts w:ascii="Arial" w:hAnsi="Arial" w:cs="Arial"/>
        </w:rPr>
        <w:lastRenderedPageBreak/>
        <w:t>A</w:t>
      </w:r>
      <w:r>
        <w:rPr>
          <w:rFonts w:ascii="Arial" w:hAnsi="Arial" w:cs="Arial"/>
        </w:rPr>
        <w:t>ssessment</w:t>
      </w:r>
      <w:r w:rsidRPr="009A07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Record Keeping</w:t>
      </w:r>
      <w:bookmarkEnd w:id="34"/>
    </w:p>
    <w:p w14:paraId="04EEAACC" w14:textId="77777777" w:rsidR="00F25E44" w:rsidRPr="009A07E0" w:rsidRDefault="00F25E44" w:rsidP="00F25E44">
      <w:pPr>
        <w:pStyle w:val="ListParagraph"/>
        <w:ind w:left="357"/>
        <w:rPr>
          <w:rFonts w:ascii="Arial" w:hAnsi="Arial" w:cs="Arial"/>
          <w:b/>
          <w:bCs/>
          <w:sz w:val="24"/>
        </w:rPr>
      </w:pPr>
    </w:p>
    <w:tbl>
      <w:tblPr>
        <w:tblW w:w="0" w:type="auto"/>
        <w:tblBorders>
          <w:top w:val="single" w:sz="4" w:space="0" w:color="54BEB3" w:themeColor="background2"/>
          <w:left w:val="single" w:sz="4" w:space="0" w:color="54BEB3" w:themeColor="background2"/>
          <w:bottom w:val="single" w:sz="4" w:space="0" w:color="54BEB3" w:themeColor="background2"/>
          <w:right w:val="single" w:sz="4" w:space="0" w:color="54BEB3" w:themeColor="background2"/>
          <w:insideH w:val="single" w:sz="4" w:space="0" w:color="54BEB3" w:themeColor="background2"/>
          <w:insideV w:val="single" w:sz="4" w:space="0" w:color="54BEB3" w:themeColor="background2"/>
        </w:tblBorders>
        <w:tblLook w:val="04A0" w:firstRow="1" w:lastRow="0" w:firstColumn="1" w:lastColumn="0" w:noHBand="0" w:noVBand="1"/>
      </w:tblPr>
      <w:tblGrid>
        <w:gridCol w:w="10194"/>
      </w:tblGrid>
      <w:tr w:rsidR="006E3001" w:rsidRPr="009A07E0" w14:paraId="7B90F3C7" w14:textId="77777777" w:rsidTr="00F25E44">
        <w:tc>
          <w:tcPr>
            <w:tcW w:w="10420" w:type="dxa"/>
          </w:tcPr>
          <w:p w14:paraId="03410B99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  <w:p w14:paraId="7166957D" w14:textId="77777777" w:rsidR="006E3001" w:rsidRPr="009A07E0" w:rsidRDefault="006E3001" w:rsidP="00A667D1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 w:rsidRPr="009A07E0">
              <w:rPr>
                <w:rFonts w:ascii="Arial" w:hAnsi="Arial" w:cs="Arial"/>
                <w:b w:val="0"/>
                <w:bCs w:val="0"/>
                <w:sz w:val="24"/>
              </w:rPr>
              <w:br/>
            </w:r>
          </w:p>
          <w:p w14:paraId="0781E35D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CFC1013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0D015F9A" w14:textId="245061B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AC17AC7" w14:textId="2B900135" w:rsidR="00025A33" w:rsidRPr="009A07E0" w:rsidRDefault="00025A33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4E8B0AB8" w14:textId="47272516" w:rsidR="00025A33" w:rsidRPr="009A07E0" w:rsidRDefault="00025A33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43C69A94" w14:textId="3524F496" w:rsidR="00025A33" w:rsidRPr="009A07E0" w:rsidRDefault="00025A33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5C7E9A5" w14:textId="415B3FE6" w:rsidR="00025A33" w:rsidRPr="009A07E0" w:rsidRDefault="00025A33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4AF360A" w14:textId="30B91585" w:rsidR="00025A33" w:rsidRPr="009A07E0" w:rsidRDefault="00025A33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477B5AC5" w14:textId="62560E08" w:rsidR="00025A33" w:rsidRPr="009A07E0" w:rsidRDefault="00025A33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A653A46" w14:textId="38796273" w:rsidR="00025A33" w:rsidRPr="009A07E0" w:rsidRDefault="00025A33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23C2B982" w14:textId="00538101" w:rsidR="00025A33" w:rsidRPr="009A07E0" w:rsidRDefault="00025A33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47E0657D" w14:textId="77777777" w:rsidR="00025A33" w:rsidRPr="009A07E0" w:rsidRDefault="00025A33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08BD615A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44C7B55" w14:textId="77777777" w:rsidR="006E3001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542D0A29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211ABFF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5BBDCB75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02F9CB9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5D0C0DF6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08908290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73850078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F168127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4FC6C7E2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4A3927BA" w14:textId="77777777" w:rsidR="002F4171" w:rsidRPr="009A07E0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C3FEDC2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52754869" w14:textId="77777777" w:rsidR="0010232E" w:rsidRDefault="0010232E" w:rsidP="0010232E"/>
    <w:p w14:paraId="0DEFE791" w14:textId="77777777" w:rsidR="0010232E" w:rsidRDefault="0010232E" w:rsidP="0010232E"/>
    <w:p w14:paraId="6145F5A5" w14:textId="77777777" w:rsidR="0010232E" w:rsidRPr="0010232E" w:rsidRDefault="0010232E" w:rsidP="0010232E"/>
    <w:p w14:paraId="362B4EBD" w14:textId="5039B4AE" w:rsidR="00DB3CA4" w:rsidRPr="00367A8D" w:rsidRDefault="00E44318" w:rsidP="002C5952">
      <w:pPr>
        <w:pStyle w:val="Heading1"/>
        <w:rPr>
          <w:rFonts w:ascii="Arial" w:hAnsi="Arial" w:cs="Arial"/>
          <w:sz w:val="28"/>
          <w:szCs w:val="28"/>
        </w:rPr>
      </w:pPr>
      <w:bookmarkStart w:id="35" w:name="_Toc209098059"/>
      <w:r w:rsidRPr="00367A8D">
        <w:rPr>
          <w:rFonts w:ascii="Arial" w:hAnsi="Arial" w:cs="Arial"/>
          <w:sz w:val="28"/>
          <w:szCs w:val="28"/>
        </w:rPr>
        <w:t>Other Relevant Information</w:t>
      </w:r>
      <w:bookmarkEnd w:id="35"/>
      <w:r w:rsidR="002C5952" w:rsidRPr="00367A8D">
        <w:rPr>
          <w:rFonts w:ascii="Arial" w:hAnsi="Arial" w:cs="Arial"/>
          <w:sz w:val="28"/>
          <w:szCs w:val="28"/>
        </w:rPr>
        <w:tab/>
      </w:r>
    </w:p>
    <w:p w14:paraId="753C8F88" w14:textId="77777777" w:rsidR="00613819" w:rsidRPr="009A07E0" w:rsidRDefault="00613819" w:rsidP="00613819">
      <w:pPr>
        <w:pStyle w:val="ListParagraph"/>
        <w:ind w:left="357"/>
        <w:rPr>
          <w:rFonts w:ascii="Arial" w:hAnsi="Arial" w:cs="Arial"/>
          <w:b/>
          <w:bCs/>
          <w:iCs/>
          <w:caps/>
          <w:smallCaps/>
          <w:sz w:val="24"/>
        </w:rPr>
      </w:pPr>
    </w:p>
    <w:tbl>
      <w:tblPr>
        <w:tblW w:w="0" w:type="auto"/>
        <w:tblBorders>
          <w:top w:val="single" w:sz="4" w:space="0" w:color="13B5EA" w:themeColor="text1"/>
          <w:left w:val="single" w:sz="4" w:space="0" w:color="13B5EA" w:themeColor="text1"/>
          <w:bottom w:val="single" w:sz="4" w:space="0" w:color="13B5EA" w:themeColor="text1"/>
          <w:right w:val="single" w:sz="4" w:space="0" w:color="13B5EA" w:themeColor="text1"/>
          <w:insideH w:val="single" w:sz="4" w:space="0" w:color="13B5EA" w:themeColor="text1"/>
          <w:insideV w:val="single" w:sz="4" w:space="0" w:color="13B5EA" w:themeColor="text1"/>
        </w:tblBorders>
        <w:tblLook w:val="04A0" w:firstRow="1" w:lastRow="0" w:firstColumn="1" w:lastColumn="0" w:noHBand="0" w:noVBand="1"/>
      </w:tblPr>
      <w:tblGrid>
        <w:gridCol w:w="10194"/>
      </w:tblGrid>
      <w:tr w:rsidR="006E3001" w:rsidRPr="009A07E0" w14:paraId="15487713" w14:textId="77777777" w:rsidTr="00613819">
        <w:tc>
          <w:tcPr>
            <w:tcW w:w="10420" w:type="dxa"/>
          </w:tcPr>
          <w:p w14:paraId="3678777C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  <w:p w14:paraId="3729BA4B" w14:textId="06A24D25" w:rsidR="006E3001" w:rsidRDefault="006E3001" w:rsidP="00025A33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 w:rsidRPr="009A07E0">
              <w:rPr>
                <w:rFonts w:ascii="Arial" w:hAnsi="Arial" w:cs="Arial"/>
                <w:b w:val="0"/>
                <w:bCs w:val="0"/>
                <w:sz w:val="24"/>
              </w:rPr>
              <w:br/>
            </w:r>
          </w:p>
          <w:p w14:paraId="3F500C30" w14:textId="77777777" w:rsidR="002F4171" w:rsidRDefault="002F4171" w:rsidP="00025A33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2F57ADB7" w14:textId="77777777" w:rsidR="002F4171" w:rsidRDefault="002F4171" w:rsidP="00025A33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69500542" w14:textId="77777777" w:rsidR="002F4171" w:rsidRDefault="002F4171" w:rsidP="00025A33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523DEB5F" w14:textId="77777777" w:rsidR="002F4171" w:rsidRDefault="002F4171" w:rsidP="00025A33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184EC3FD" w14:textId="77777777" w:rsidR="002F4171" w:rsidRDefault="002F4171" w:rsidP="00025A33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3BAE6834" w14:textId="77777777" w:rsidR="002F4171" w:rsidRDefault="002F4171" w:rsidP="00025A33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3628B118" w14:textId="77777777" w:rsidR="002F4171" w:rsidRDefault="002F4171" w:rsidP="00025A33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7DAB0505" w14:textId="77777777" w:rsidR="002F4171" w:rsidRDefault="002F4171" w:rsidP="00025A33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20005B89" w14:textId="77777777" w:rsidR="002F4171" w:rsidRDefault="002F4171" w:rsidP="00025A33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2EB7352C" w14:textId="77777777" w:rsidR="002F4171" w:rsidRDefault="002F4171" w:rsidP="00025A33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4A6A2EF6" w14:textId="77777777" w:rsidR="002F4171" w:rsidRDefault="002F4171" w:rsidP="00025A33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7EF60F31" w14:textId="77777777" w:rsidR="002F4171" w:rsidRDefault="002F4171" w:rsidP="00025A33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12D8270D" w14:textId="77777777" w:rsidR="002F4171" w:rsidRDefault="002F4171" w:rsidP="00025A33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2818165C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F1EA263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180CD5D8" w14:textId="77777777" w:rsidR="00FD7DA6" w:rsidRPr="009A07E0" w:rsidRDefault="00FD7DA6" w:rsidP="00FD7DA6">
      <w:pPr>
        <w:spacing w:line="360" w:lineRule="auto"/>
        <w:rPr>
          <w:rFonts w:ascii="Arial" w:hAnsi="Arial" w:cs="Arial"/>
          <w:b/>
          <w:i/>
          <w:caps/>
        </w:rPr>
      </w:pPr>
    </w:p>
    <w:p w14:paraId="3F746CF3" w14:textId="3C9A5A2A" w:rsidR="00DB3CA4" w:rsidRPr="00367A8D" w:rsidRDefault="00E44318" w:rsidP="002C5952">
      <w:pPr>
        <w:pStyle w:val="Heading1"/>
        <w:rPr>
          <w:rFonts w:ascii="Arial" w:hAnsi="Arial" w:cs="Arial"/>
          <w:sz w:val="28"/>
          <w:szCs w:val="28"/>
        </w:rPr>
      </w:pPr>
      <w:bookmarkStart w:id="36" w:name="_Toc209098060"/>
      <w:r w:rsidRPr="00367A8D">
        <w:rPr>
          <w:rFonts w:ascii="Arial" w:hAnsi="Arial" w:cs="Arial"/>
          <w:sz w:val="28"/>
          <w:szCs w:val="28"/>
        </w:rPr>
        <w:lastRenderedPageBreak/>
        <w:t xml:space="preserve">Evaluation Of </w:t>
      </w:r>
      <w:proofErr w:type="gramStart"/>
      <w:r w:rsidRPr="00367A8D">
        <w:rPr>
          <w:rFonts w:ascii="Arial" w:hAnsi="Arial" w:cs="Arial"/>
          <w:sz w:val="28"/>
          <w:szCs w:val="28"/>
        </w:rPr>
        <w:t>The</w:t>
      </w:r>
      <w:proofErr w:type="gramEnd"/>
      <w:r w:rsidRPr="00367A8D">
        <w:rPr>
          <w:rFonts w:ascii="Arial" w:hAnsi="Arial" w:cs="Arial"/>
          <w:sz w:val="28"/>
          <w:szCs w:val="28"/>
        </w:rPr>
        <w:t xml:space="preserve"> Education Provision </w:t>
      </w:r>
      <w:proofErr w:type="gramStart"/>
      <w:r w:rsidRPr="00367A8D">
        <w:rPr>
          <w:rFonts w:ascii="Arial" w:hAnsi="Arial" w:cs="Arial"/>
          <w:sz w:val="28"/>
          <w:szCs w:val="28"/>
        </w:rPr>
        <w:t>And</w:t>
      </w:r>
      <w:proofErr w:type="gramEnd"/>
      <w:r w:rsidRPr="00367A8D">
        <w:rPr>
          <w:rFonts w:ascii="Arial" w:hAnsi="Arial" w:cs="Arial"/>
          <w:sz w:val="28"/>
          <w:szCs w:val="28"/>
        </w:rPr>
        <w:t xml:space="preserve"> Recommendations</w:t>
      </w:r>
      <w:bookmarkEnd w:id="36"/>
    </w:p>
    <w:p w14:paraId="1CC9B167" w14:textId="77777777" w:rsidR="00111D2F" w:rsidRPr="009A07E0" w:rsidRDefault="00111D2F" w:rsidP="00111D2F">
      <w:pPr>
        <w:pStyle w:val="ListParagraph"/>
        <w:ind w:left="357"/>
        <w:rPr>
          <w:rFonts w:ascii="Arial" w:hAnsi="Arial" w:cs="Arial"/>
          <w:b/>
          <w:bCs/>
          <w:sz w:val="24"/>
        </w:rPr>
      </w:pPr>
    </w:p>
    <w:tbl>
      <w:tblPr>
        <w:tblW w:w="0" w:type="auto"/>
        <w:tblBorders>
          <w:top w:val="single" w:sz="4" w:space="0" w:color="13B5EA" w:themeColor="text1"/>
          <w:left w:val="single" w:sz="4" w:space="0" w:color="13B5EA" w:themeColor="text1"/>
          <w:bottom w:val="single" w:sz="4" w:space="0" w:color="13B5EA" w:themeColor="text1"/>
          <w:right w:val="single" w:sz="4" w:space="0" w:color="13B5EA" w:themeColor="text1"/>
          <w:insideH w:val="single" w:sz="4" w:space="0" w:color="13B5EA" w:themeColor="text1"/>
          <w:insideV w:val="single" w:sz="4" w:space="0" w:color="13B5EA" w:themeColor="text1"/>
        </w:tblBorders>
        <w:tblLook w:val="04A0" w:firstRow="1" w:lastRow="0" w:firstColumn="1" w:lastColumn="0" w:noHBand="0" w:noVBand="1"/>
      </w:tblPr>
      <w:tblGrid>
        <w:gridCol w:w="10194"/>
      </w:tblGrid>
      <w:tr w:rsidR="006E3001" w:rsidRPr="009A07E0" w14:paraId="546D10CF" w14:textId="77777777" w:rsidTr="00613819">
        <w:tc>
          <w:tcPr>
            <w:tcW w:w="10420" w:type="dxa"/>
          </w:tcPr>
          <w:p w14:paraId="5B0A6DFF" w14:textId="77777777" w:rsidR="00CE6A5C" w:rsidRPr="009A07E0" w:rsidRDefault="00CE6A5C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142FC26A" w14:textId="77777777" w:rsidR="00CE6A5C" w:rsidRPr="009A07E0" w:rsidRDefault="00CE6A5C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0DD917CC" w14:textId="77777777" w:rsidR="00CE6A5C" w:rsidRPr="009A07E0" w:rsidRDefault="00CE6A5C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36843546" w14:textId="77777777" w:rsidR="00CE6A5C" w:rsidRPr="009A07E0" w:rsidRDefault="00CE6A5C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5D45026B" w14:textId="77777777" w:rsidR="00CE6A5C" w:rsidRPr="009A07E0" w:rsidRDefault="00CE6A5C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6C110A4F" w14:textId="77777777" w:rsidR="00CE6A5C" w:rsidRPr="009A07E0" w:rsidRDefault="00CE6A5C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05BC3341" w14:textId="77777777" w:rsidR="00CE6A5C" w:rsidRPr="009A07E0" w:rsidRDefault="00CE6A5C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45E701D9" w14:textId="77777777" w:rsidR="00CE6A5C" w:rsidRPr="009A07E0" w:rsidRDefault="00CE6A5C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62ACF2EC" w14:textId="77777777" w:rsidR="00CE6A5C" w:rsidRPr="009A07E0" w:rsidRDefault="00CE6A5C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5EA8C382" w14:textId="77777777" w:rsidR="00CE6A5C" w:rsidRPr="009A07E0" w:rsidRDefault="00CE6A5C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29D03AC1" w14:textId="77777777" w:rsidR="00CE6A5C" w:rsidRPr="009A07E0" w:rsidRDefault="00CE6A5C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006D2E84" w14:textId="77777777" w:rsidR="00CE6A5C" w:rsidRPr="009A07E0" w:rsidRDefault="00CE6A5C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0C706867" w14:textId="77777777" w:rsidR="00CE6A5C" w:rsidRPr="009A07E0" w:rsidRDefault="00CE6A5C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7B51DB4A" w14:textId="77777777" w:rsidR="00CE6A5C" w:rsidRPr="009A07E0" w:rsidRDefault="00CE6A5C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2D67E927" w14:textId="77777777" w:rsidR="00CE6A5C" w:rsidRPr="009A07E0" w:rsidRDefault="00CE6A5C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6BFE57F9" w14:textId="77777777" w:rsidR="00CE6A5C" w:rsidRPr="009A07E0" w:rsidRDefault="00CE6A5C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6D1DF0DE" w14:textId="77777777" w:rsidR="00CE6A5C" w:rsidRPr="009A07E0" w:rsidRDefault="00CE6A5C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21FDD521" w14:textId="77777777" w:rsidR="00CE6A5C" w:rsidRPr="009A07E0" w:rsidRDefault="00CE6A5C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13B7B0B2" w14:textId="54676D81" w:rsidR="00CE6A5C" w:rsidRPr="009A07E0" w:rsidRDefault="00CE6A5C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1EE0CEE6" w14:textId="316E09A6" w:rsidR="00025A33" w:rsidRPr="009A07E0" w:rsidRDefault="00025A33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621E149D" w14:textId="77777777" w:rsidR="003E5404" w:rsidRPr="009A07E0" w:rsidRDefault="003E5404" w:rsidP="003E5404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</w:pPr>
            <w:r w:rsidRPr="009A07E0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The findings of the assessment were discussed with the participants on the date of the assessment. The participants were advised that the decision regarding registration would be made by Tusla – the Child and Family Agency: Alternative Education Assessment and Registration Service (AEARS). </w:t>
            </w:r>
          </w:p>
          <w:p w14:paraId="3709B762" w14:textId="77777777" w:rsidR="003E5404" w:rsidRPr="009A07E0" w:rsidRDefault="003E5404" w:rsidP="003E5404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</w:pPr>
          </w:p>
          <w:p w14:paraId="0ACCF71B" w14:textId="77777777" w:rsidR="003E5404" w:rsidRPr="009A07E0" w:rsidRDefault="003E5404" w:rsidP="003E5404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</w:pPr>
            <w:r w:rsidRPr="009A07E0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Following the assessment, a draft report is provided to the principal, along with a Factual Accuracy and Feedback Form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,</w:t>
            </w:r>
            <w:r w:rsidRPr="009A07E0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 which may be submitted within a specified timeframe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,</w:t>
            </w:r>
            <w:r w:rsidRPr="009A07E0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 in response to the content of the draft report. 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T</w:t>
            </w:r>
            <w:r w:rsidRPr="009A07E0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he report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, along with any </w:t>
            </w:r>
            <w:r w:rsidRPr="009A07E0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information provided on the feedback form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 for consideration</w:t>
            </w:r>
            <w:r w:rsidRPr="009A07E0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, is brought to the AEARS Registration Panel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. The Registration Panel make</w:t>
            </w:r>
            <w:r w:rsidRPr="009A07E0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 decision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s</w:t>
            </w:r>
            <w:r w:rsidRPr="009A07E0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 regarding registration of children in receipt of the education at the Independent School.</w:t>
            </w:r>
          </w:p>
          <w:p w14:paraId="01CF46CC" w14:textId="77777777" w:rsidR="003A4F2A" w:rsidRPr="009A07E0" w:rsidRDefault="003A4F2A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1C71F201" w14:textId="77777777" w:rsidR="003A4F2A" w:rsidRPr="009A07E0" w:rsidRDefault="003A4F2A" w:rsidP="003A4F2A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5A5DC556" w14:textId="5CEA3847" w:rsidR="003A4F2A" w:rsidRPr="009A07E0" w:rsidRDefault="003A4F2A" w:rsidP="0096304E">
            <w:pPr>
              <w:pStyle w:val="BodyTextIndent"/>
              <w:ind w:left="0" w:firstLine="0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9A07E0">
              <w:rPr>
                <w:rFonts w:ascii="Arial" w:hAnsi="Arial" w:cs="Arial"/>
                <w:sz w:val="20"/>
                <w:szCs w:val="20"/>
              </w:rPr>
              <w:t xml:space="preserve">Any conclusions in Section </w:t>
            </w:r>
            <w:r w:rsidR="003E5404">
              <w:rPr>
                <w:rFonts w:ascii="Arial" w:hAnsi="Arial" w:cs="Arial"/>
                <w:sz w:val="20"/>
                <w:szCs w:val="20"/>
              </w:rPr>
              <w:t>10</w:t>
            </w:r>
            <w:r w:rsidRPr="009A07E0">
              <w:rPr>
                <w:rFonts w:ascii="Arial" w:hAnsi="Arial" w:cs="Arial"/>
                <w:sz w:val="20"/>
                <w:szCs w:val="20"/>
              </w:rPr>
              <w:t xml:space="preserve"> are not a guarantee of registration of children attending the school</w:t>
            </w:r>
          </w:p>
          <w:p w14:paraId="40CC8417" w14:textId="77777777" w:rsidR="003A4F2A" w:rsidRPr="009A07E0" w:rsidRDefault="003A4F2A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1E3E3B13" w14:textId="24290311" w:rsidR="006E3001" w:rsidRPr="009A07E0" w:rsidRDefault="006E3001" w:rsidP="00025A33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</w:tc>
      </w:tr>
    </w:tbl>
    <w:p w14:paraId="772AA4EB" w14:textId="77777777" w:rsidR="00DB3CA4" w:rsidRPr="009A07E0" w:rsidRDefault="00DB3CA4" w:rsidP="00DB3CA4">
      <w:pPr>
        <w:tabs>
          <w:tab w:val="left" w:pos="4515"/>
        </w:tabs>
        <w:spacing w:line="360" w:lineRule="auto"/>
        <w:rPr>
          <w:rFonts w:ascii="Arial" w:hAnsi="Arial" w:cs="Arial"/>
          <w:b/>
          <w:bCs/>
          <w:iCs/>
          <w:caps/>
        </w:rPr>
      </w:pPr>
    </w:p>
    <w:p w14:paraId="3A05D5C4" w14:textId="3D76DCCC" w:rsidR="00DB3CA4" w:rsidRPr="00367A8D" w:rsidRDefault="00E44318" w:rsidP="002C5952">
      <w:pPr>
        <w:pStyle w:val="Heading1"/>
        <w:rPr>
          <w:rFonts w:ascii="Arial" w:hAnsi="Arial" w:cs="Arial"/>
          <w:sz w:val="28"/>
          <w:szCs w:val="28"/>
        </w:rPr>
      </w:pPr>
      <w:bookmarkStart w:id="37" w:name="_Toc209098061"/>
      <w:r w:rsidRPr="00367A8D">
        <w:rPr>
          <w:rFonts w:ascii="Arial" w:hAnsi="Arial" w:cs="Arial"/>
          <w:sz w:val="28"/>
          <w:szCs w:val="28"/>
        </w:rPr>
        <w:t xml:space="preserve">Discussion Of Finding </w:t>
      </w:r>
      <w:proofErr w:type="gramStart"/>
      <w:r w:rsidRPr="00367A8D">
        <w:rPr>
          <w:rFonts w:ascii="Arial" w:hAnsi="Arial" w:cs="Arial"/>
          <w:sz w:val="28"/>
          <w:szCs w:val="28"/>
        </w:rPr>
        <w:t>Of</w:t>
      </w:r>
      <w:proofErr w:type="gramEnd"/>
      <w:r w:rsidRPr="00367A8D">
        <w:rPr>
          <w:rFonts w:ascii="Arial" w:hAnsi="Arial" w:cs="Arial"/>
          <w:sz w:val="28"/>
          <w:szCs w:val="28"/>
        </w:rPr>
        <w:t xml:space="preserve"> Report </w:t>
      </w:r>
      <w:proofErr w:type="gramStart"/>
      <w:r w:rsidRPr="00367A8D">
        <w:rPr>
          <w:rFonts w:ascii="Arial" w:hAnsi="Arial" w:cs="Arial"/>
          <w:sz w:val="28"/>
          <w:szCs w:val="28"/>
        </w:rPr>
        <w:t>With</w:t>
      </w:r>
      <w:proofErr w:type="gramEnd"/>
      <w:r w:rsidRPr="00367A8D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367A8D">
        <w:rPr>
          <w:rFonts w:ascii="Arial" w:hAnsi="Arial" w:cs="Arial"/>
          <w:sz w:val="28"/>
          <w:szCs w:val="28"/>
        </w:rPr>
        <w:t>Principal</w:t>
      </w:r>
      <w:bookmarkEnd w:id="37"/>
      <w:proofErr w:type="gramEnd"/>
    </w:p>
    <w:p w14:paraId="655CF39C" w14:textId="77777777" w:rsidR="00111D2F" w:rsidRPr="009A07E0" w:rsidRDefault="00111D2F" w:rsidP="00111D2F">
      <w:pPr>
        <w:pStyle w:val="ListParagraph"/>
        <w:ind w:left="357"/>
        <w:rPr>
          <w:rFonts w:ascii="Arial" w:hAnsi="Arial" w:cs="Arial"/>
          <w:b/>
          <w:bCs/>
          <w:sz w:val="24"/>
        </w:rPr>
      </w:pPr>
    </w:p>
    <w:tbl>
      <w:tblPr>
        <w:tblW w:w="0" w:type="auto"/>
        <w:tblBorders>
          <w:top w:val="single" w:sz="4" w:space="0" w:color="13B5EA" w:themeColor="text1"/>
          <w:left w:val="single" w:sz="4" w:space="0" w:color="13B5EA" w:themeColor="text1"/>
          <w:bottom w:val="single" w:sz="4" w:space="0" w:color="13B5EA" w:themeColor="text1"/>
          <w:right w:val="single" w:sz="4" w:space="0" w:color="13B5EA" w:themeColor="text1"/>
          <w:insideH w:val="single" w:sz="4" w:space="0" w:color="13B5EA" w:themeColor="text1"/>
          <w:insideV w:val="single" w:sz="4" w:space="0" w:color="13B5EA" w:themeColor="text1"/>
        </w:tblBorders>
        <w:tblLook w:val="04A0" w:firstRow="1" w:lastRow="0" w:firstColumn="1" w:lastColumn="0" w:noHBand="0" w:noVBand="1"/>
      </w:tblPr>
      <w:tblGrid>
        <w:gridCol w:w="10194"/>
      </w:tblGrid>
      <w:tr w:rsidR="006E3001" w:rsidRPr="009A07E0" w14:paraId="674DA4B7" w14:textId="77777777" w:rsidTr="00613819">
        <w:tc>
          <w:tcPr>
            <w:tcW w:w="10420" w:type="dxa"/>
          </w:tcPr>
          <w:p w14:paraId="5B813E83" w14:textId="77777777" w:rsidR="003A4F2A" w:rsidRPr="009A07E0" w:rsidRDefault="006E3001" w:rsidP="00111D2F">
            <w:pPr>
              <w:pStyle w:val="BodyTextIndent"/>
              <w:ind w:left="0"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 w:rsidRPr="009A07E0">
              <w:rPr>
                <w:rFonts w:ascii="Arial" w:hAnsi="Arial" w:cs="Arial"/>
                <w:b w:val="0"/>
                <w:bCs w:val="0"/>
                <w:sz w:val="24"/>
              </w:rPr>
              <w:br/>
            </w:r>
          </w:p>
          <w:p w14:paraId="5C4F12F0" w14:textId="6958A390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0887B125" w14:textId="58A38626" w:rsidR="00F54309" w:rsidRPr="009A07E0" w:rsidRDefault="00F54309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45E3201" w14:textId="7CB10DCD" w:rsidR="00F54309" w:rsidRPr="009A07E0" w:rsidRDefault="00F54309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2F6B6F94" w14:textId="47A44F37" w:rsidR="00F54309" w:rsidRPr="009A07E0" w:rsidRDefault="00F54309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057FD1A4" w14:textId="77777777" w:rsidR="00F54309" w:rsidRPr="009A07E0" w:rsidRDefault="00F54309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0966119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0417D9BF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220929D0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5495D798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37CC38E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466D031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410800D8" w14:textId="77777777" w:rsidR="00DB3CA4" w:rsidRPr="009A07E0" w:rsidRDefault="00DB3CA4" w:rsidP="00DB3CA4">
      <w:pPr>
        <w:tabs>
          <w:tab w:val="left" w:pos="4515"/>
        </w:tabs>
        <w:spacing w:line="360" w:lineRule="auto"/>
        <w:rPr>
          <w:rFonts w:ascii="Arial" w:hAnsi="Arial" w:cs="Arial"/>
          <w:b/>
          <w:bCs/>
          <w:iCs/>
          <w:caps/>
        </w:rPr>
      </w:pPr>
    </w:p>
    <w:p w14:paraId="3D6B73D9" w14:textId="65810C19" w:rsidR="002D30C2" w:rsidRPr="00367A8D" w:rsidRDefault="00E44318" w:rsidP="007D6A89">
      <w:pPr>
        <w:pStyle w:val="Heading1"/>
        <w:ind w:left="1134" w:hanging="1134"/>
        <w:rPr>
          <w:rFonts w:ascii="Arial" w:hAnsi="Arial" w:cs="Arial"/>
          <w:sz w:val="28"/>
          <w:szCs w:val="28"/>
        </w:rPr>
      </w:pPr>
      <w:bookmarkStart w:id="38" w:name="_Toc209098062"/>
      <w:r w:rsidRPr="00367A8D">
        <w:rPr>
          <w:rFonts w:ascii="Arial" w:hAnsi="Arial" w:cs="Arial"/>
          <w:sz w:val="28"/>
          <w:szCs w:val="28"/>
        </w:rPr>
        <w:lastRenderedPageBreak/>
        <w:t>Outcome</w:t>
      </w:r>
      <w:bookmarkEnd w:id="38"/>
    </w:p>
    <w:p w14:paraId="062CFE07" w14:textId="77777777" w:rsidR="002D30C2" w:rsidRPr="009A07E0" w:rsidRDefault="002D30C2" w:rsidP="002D30C2">
      <w:pPr>
        <w:rPr>
          <w:rFonts w:ascii="Arial" w:hAnsi="Arial" w:cs="Arial"/>
        </w:rPr>
      </w:pPr>
    </w:p>
    <w:p w14:paraId="47055407" w14:textId="339F6DA1" w:rsidR="00295260" w:rsidRPr="009A07E0" w:rsidRDefault="00E44318" w:rsidP="002D30C2">
      <w:pPr>
        <w:rPr>
          <w:rFonts w:ascii="Arial" w:hAnsi="Arial" w:cs="Arial"/>
          <w:b/>
          <w:bCs/>
          <w:sz w:val="24"/>
        </w:rPr>
      </w:pPr>
      <w:bookmarkStart w:id="39" w:name="_Hlk113031051"/>
      <w:r w:rsidRPr="009A07E0">
        <w:rPr>
          <w:rFonts w:ascii="Arial" w:hAnsi="Arial" w:cs="Arial"/>
          <w:b/>
          <w:bCs/>
          <w:sz w:val="24"/>
        </w:rPr>
        <w:t xml:space="preserve">Outcome Of Tusla </w:t>
      </w:r>
      <w:r w:rsidRPr="00833F91">
        <w:rPr>
          <w:rFonts w:ascii="Arial" w:hAnsi="Arial" w:cs="Arial"/>
          <w:b/>
          <w:bCs/>
          <w:sz w:val="24"/>
        </w:rPr>
        <w:t xml:space="preserve">Alternative Education Assessment </w:t>
      </w:r>
      <w:proofErr w:type="gramStart"/>
      <w:r w:rsidRPr="00833F91">
        <w:rPr>
          <w:rFonts w:ascii="Arial" w:hAnsi="Arial" w:cs="Arial"/>
          <w:b/>
          <w:bCs/>
          <w:sz w:val="24"/>
        </w:rPr>
        <w:t>And</w:t>
      </w:r>
      <w:proofErr w:type="gramEnd"/>
      <w:r w:rsidRPr="00833F91">
        <w:rPr>
          <w:rFonts w:ascii="Arial" w:hAnsi="Arial" w:cs="Arial"/>
          <w:b/>
          <w:bCs/>
          <w:sz w:val="24"/>
        </w:rPr>
        <w:t xml:space="preserve"> Registration</w:t>
      </w:r>
      <w:r w:rsidRPr="009A07E0">
        <w:rPr>
          <w:rFonts w:ascii="Arial" w:hAnsi="Arial" w:cs="Arial"/>
        </w:rPr>
        <w:t xml:space="preserve"> </w:t>
      </w:r>
      <w:r w:rsidRPr="00833F91">
        <w:rPr>
          <w:rFonts w:ascii="Arial" w:hAnsi="Arial" w:cs="Arial"/>
          <w:b/>
          <w:bCs/>
          <w:sz w:val="24"/>
        </w:rPr>
        <w:t>Service Panel</w:t>
      </w:r>
      <w:r>
        <w:rPr>
          <w:rFonts w:ascii="Arial" w:hAnsi="Arial" w:cs="Arial"/>
        </w:rPr>
        <w:t xml:space="preserve"> </w:t>
      </w:r>
      <w:r w:rsidRPr="009A07E0">
        <w:rPr>
          <w:rFonts w:ascii="Arial" w:hAnsi="Arial" w:cs="Arial"/>
          <w:b/>
          <w:bCs/>
          <w:sz w:val="24"/>
        </w:rPr>
        <w:t xml:space="preserve">Regarding Requirements </w:t>
      </w:r>
      <w:proofErr w:type="gramStart"/>
      <w:r w:rsidRPr="009A07E0">
        <w:rPr>
          <w:rFonts w:ascii="Arial" w:hAnsi="Arial" w:cs="Arial"/>
          <w:b/>
          <w:bCs/>
          <w:sz w:val="24"/>
        </w:rPr>
        <w:t>For</w:t>
      </w:r>
      <w:proofErr w:type="gramEnd"/>
      <w:r w:rsidRPr="009A07E0">
        <w:rPr>
          <w:rFonts w:ascii="Arial" w:hAnsi="Arial" w:cs="Arial"/>
          <w:b/>
          <w:bCs/>
          <w:sz w:val="24"/>
        </w:rPr>
        <w:t xml:space="preserve"> Section 14 Registration </w:t>
      </w:r>
      <w:proofErr w:type="gramStart"/>
      <w:r w:rsidRPr="009A07E0">
        <w:rPr>
          <w:rFonts w:ascii="Arial" w:hAnsi="Arial" w:cs="Arial"/>
          <w:b/>
          <w:bCs/>
          <w:sz w:val="24"/>
        </w:rPr>
        <w:t>Of</w:t>
      </w:r>
      <w:proofErr w:type="gramEnd"/>
      <w:r w:rsidRPr="009A07E0">
        <w:rPr>
          <w:rFonts w:ascii="Arial" w:hAnsi="Arial" w:cs="Arial"/>
          <w:b/>
          <w:bCs/>
          <w:sz w:val="24"/>
        </w:rPr>
        <w:t xml:space="preserve"> Children Attending </w:t>
      </w:r>
      <w:proofErr w:type="gramStart"/>
      <w:r w:rsidRPr="009A07E0">
        <w:rPr>
          <w:rFonts w:ascii="Arial" w:hAnsi="Arial" w:cs="Arial"/>
          <w:b/>
          <w:bCs/>
          <w:sz w:val="24"/>
        </w:rPr>
        <w:t>The</w:t>
      </w:r>
      <w:proofErr w:type="gramEnd"/>
      <w:r w:rsidRPr="009A07E0">
        <w:rPr>
          <w:rFonts w:ascii="Arial" w:hAnsi="Arial" w:cs="Arial"/>
          <w:b/>
          <w:bCs/>
          <w:sz w:val="24"/>
        </w:rPr>
        <w:t xml:space="preserve"> School</w:t>
      </w:r>
      <w:bookmarkEnd w:id="39"/>
    </w:p>
    <w:p w14:paraId="5D8D62A0" w14:textId="77777777" w:rsidR="00276ECB" w:rsidRPr="009A07E0" w:rsidRDefault="00276ECB" w:rsidP="00276ECB">
      <w:pPr>
        <w:jc w:val="both"/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13B5EA" w:themeColor="text1"/>
          <w:left w:val="single" w:sz="4" w:space="0" w:color="13B5EA" w:themeColor="text1"/>
          <w:bottom w:val="single" w:sz="4" w:space="0" w:color="13B5EA" w:themeColor="text1"/>
          <w:right w:val="single" w:sz="4" w:space="0" w:color="13B5EA" w:themeColor="text1"/>
          <w:insideH w:val="single" w:sz="4" w:space="0" w:color="13B5EA" w:themeColor="text1"/>
          <w:insideV w:val="single" w:sz="4" w:space="0" w:color="13B5EA" w:themeColor="text1"/>
        </w:tblBorders>
        <w:tblLook w:val="04A0" w:firstRow="1" w:lastRow="0" w:firstColumn="1" w:lastColumn="0" w:noHBand="0" w:noVBand="1"/>
      </w:tblPr>
      <w:tblGrid>
        <w:gridCol w:w="10194"/>
      </w:tblGrid>
      <w:tr w:rsidR="006E3001" w:rsidRPr="009A07E0" w14:paraId="7F2A3019" w14:textId="77777777" w:rsidTr="1982B5AB">
        <w:tc>
          <w:tcPr>
            <w:tcW w:w="10194" w:type="dxa"/>
          </w:tcPr>
          <w:p w14:paraId="732263FD" w14:textId="77777777" w:rsidR="003A4F2A" w:rsidRPr="009A07E0" w:rsidRDefault="003A4F2A" w:rsidP="003A4F2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2192D2AF" w14:textId="77777777" w:rsidR="003A4F2A" w:rsidRPr="009A07E0" w:rsidRDefault="003A4F2A" w:rsidP="003A4F2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57FF73CC" w14:textId="77235578" w:rsidR="003A4F2A" w:rsidRPr="009A07E0" w:rsidRDefault="003A4F2A" w:rsidP="1982B5A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A07E0">
              <w:rPr>
                <w:rFonts w:ascii="Arial" w:hAnsi="Arial" w:cs="Arial"/>
                <w:sz w:val="22"/>
                <w:szCs w:val="22"/>
              </w:rPr>
              <w:t xml:space="preserve">Following the Assessment, the Registration Panel decided that children attending [School Name] will be registered [and retained] on the register of children receiving an education in a place other than a recognised school as required by Section 14 of the Education (Welfare) Act, 2000. </w:t>
            </w:r>
          </w:p>
          <w:p w14:paraId="511A2F16" w14:textId="77777777" w:rsidR="003A4F2A" w:rsidRPr="009A07E0" w:rsidRDefault="003A4F2A" w:rsidP="003A4F2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7E0A44DA" w14:textId="64095EE2" w:rsidR="003A4F2A" w:rsidRPr="009A07E0" w:rsidRDefault="00B018BF" w:rsidP="0096304E">
            <w:pPr>
              <w:pStyle w:val="BodyTextIndent"/>
              <w:ind w:left="0" w:firstLine="0"/>
              <w:rPr>
                <w:rFonts w:ascii="Arial" w:hAnsi="Arial" w:cs="Arial"/>
                <w:b w:val="0"/>
                <w:bCs w:val="0"/>
                <w:sz w:val="24"/>
              </w:rPr>
            </w:pPr>
            <w:r w:rsidRPr="009A07E0">
              <w:rPr>
                <w:rFonts w:ascii="Arial" w:hAnsi="Arial" w:cs="Arial"/>
                <w:sz w:val="22"/>
                <w:szCs w:val="22"/>
              </w:rPr>
              <w:t>R</w:t>
            </w:r>
            <w:r w:rsidR="003A4F2A" w:rsidRPr="009A07E0">
              <w:rPr>
                <w:rFonts w:ascii="Arial" w:hAnsi="Arial" w:cs="Arial"/>
                <w:sz w:val="22"/>
                <w:szCs w:val="22"/>
              </w:rPr>
              <w:t>egistration is subject to a periodic review by the Child and Family Agency</w:t>
            </w:r>
          </w:p>
          <w:p w14:paraId="7245AFBD" w14:textId="77777777" w:rsidR="00F54309" w:rsidRPr="009A07E0" w:rsidRDefault="00F54309" w:rsidP="00F54309">
            <w:pPr>
              <w:jc w:val="both"/>
              <w:rPr>
                <w:rFonts w:ascii="Arial" w:hAnsi="Arial" w:cs="Arial"/>
                <w:sz w:val="24"/>
              </w:rPr>
            </w:pPr>
          </w:p>
          <w:p w14:paraId="140D7F47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  <w:p w14:paraId="64D87087" w14:textId="0FE24CC5" w:rsidR="006E3001" w:rsidRPr="009A07E0" w:rsidRDefault="006E3001" w:rsidP="009E5FD0">
            <w:pPr>
              <w:pStyle w:val="BodyTextIndent"/>
              <w:ind w:left="0"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 w:rsidRPr="009A07E0">
              <w:rPr>
                <w:rFonts w:ascii="Arial" w:hAnsi="Arial" w:cs="Arial"/>
                <w:b w:val="0"/>
                <w:bCs w:val="0"/>
                <w:sz w:val="24"/>
              </w:rPr>
              <w:br/>
            </w:r>
          </w:p>
          <w:p w14:paraId="7EF7B00F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17F1A3F5" w14:textId="77777777" w:rsidR="007575A8" w:rsidRPr="009A07E0" w:rsidRDefault="007575A8" w:rsidP="007575A8">
      <w:pPr>
        <w:jc w:val="center"/>
        <w:rPr>
          <w:rFonts w:ascii="Arial" w:hAnsi="Arial" w:cs="Arial"/>
          <w:b/>
          <w:sz w:val="22"/>
        </w:rPr>
      </w:pPr>
    </w:p>
    <w:p w14:paraId="0B9BBF34" w14:textId="77777777" w:rsidR="0057737B" w:rsidRDefault="0057737B" w:rsidP="003A4F2A">
      <w:pPr>
        <w:jc w:val="center"/>
        <w:rPr>
          <w:rFonts w:ascii="Arial" w:hAnsi="Arial" w:cs="Arial"/>
        </w:rPr>
      </w:pPr>
    </w:p>
    <w:p w14:paraId="4F60EEE5" w14:textId="77777777" w:rsidR="002429A9" w:rsidRDefault="002429A9" w:rsidP="003A4F2A">
      <w:pPr>
        <w:jc w:val="center"/>
        <w:rPr>
          <w:rFonts w:ascii="Arial" w:hAnsi="Arial" w:cs="Arial"/>
        </w:rPr>
      </w:pPr>
    </w:p>
    <w:p w14:paraId="6F1EB030" w14:textId="77777777" w:rsidR="002429A9" w:rsidRDefault="002429A9" w:rsidP="003A4F2A">
      <w:pPr>
        <w:jc w:val="center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right" w:tblpY="7903"/>
        <w:tblW w:w="3397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1696"/>
        <w:gridCol w:w="1701"/>
      </w:tblGrid>
      <w:tr w:rsidR="00D50AC2" w:rsidRPr="00671FF3" w14:paraId="1C19357A" w14:textId="77777777" w:rsidTr="00D50AC2">
        <w:trPr>
          <w:trHeight w:val="277"/>
        </w:trPr>
        <w:tc>
          <w:tcPr>
            <w:tcW w:w="1696" w:type="dxa"/>
            <w:hideMark/>
          </w:tcPr>
          <w:p w14:paraId="366A3374" w14:textId="77777777" w:rsidR="00D50AC2" w:rsidRPr="00D50AC2" w:rsidRDefault="00D50AC2" w:rsidP="00D50AC2">
            <w:pPr>
              <w:rPr>
                <w:rFonts w:ascii="Arial" w:hAnsi="Arial" w:cs="Arial"/>
                <w:color w:val="C9C9C9" w:themeColor="accent3" w:themeTint="99"/>
                <w:sz w:val="16"/>
                <w:szCs w:val="16"/>
              </w:rPr>
            </w:pPr>
            <w:r w:rsidRPr="00D50AC2">
              <w:rPr>
                <w:rFonts w:ascii="Arial" w:hAnsi="Arial" w:cs="Arial"/>
                <w:color w:val="C9C9C9" w:themeColor="accent3" w:themeTint="99"/>
                <w:sz w:val="16"/>
                <w:szCs w:val="16"/>
              </w:rPr>
              <w:t xml:space="preserve">QMS Reference </w:t>
            </w:r>
          </w:p>
        </w:tc>
        <w:tc>
          <w:tcPr>
            <w:tcW w:w="1701" w:type="dxa"/>
            <w:hideMark/>
          </w:tcPr>
          <w:p w14:paraId="2344A922" w14:textId="033C2295" w:rsidR="00D50AC2" w:rsidRPr="00D50AC2" w:rsidRDefault="00D50AC2" w:rsidP="00D50AC2">
            <w:pPr>
              <w:rPr>
                <w:rFonts w:ascii="Arial" w:hAnsi="Arial" w:cs="Arial"/>
                <w:color w:val="C9C9C9" w:themeColor="accent3" w:themeTint="99"/>
                <w:sz w:val="16"/>
                <w:szCs w:val="16"/>
              </w:rPr>
            </w:pPr>
            <w:r w:rsidRPr="00D50AC2">
              <w:rPr>
                <w:rFonts w:ascii="Arial" w:hAnsi="Arial" w:cs="Arial"/>
                <w:color w:val="C9C9C9" w:themeColor="accent3" w:themeTint="99"/>
                <w:sz w:val="16"/>
                <w:szCs w:val="16"/>
              </w:rPr>
              <w:t>AEARS-</w:t>
            </w:r>
            <w:r>
              <w:rPr>
                <w:rFonts w:ascii="Arial" w:hAnsi="Arial" w:cs="Arial"/>
                <w:color w:val="C9C9C9" w:themeColor="accent3" w:themeTint="99"/>
                <w:sz w:val="16"/>
                <w:szCs w:val="16"/>
              </w:rPr>
              <w:t>TEM</w:t>
            </w:r>
            <w:r w:rsidRPr="00D50AC2">
              <w:rPr>
                <w:rFonts w:ascii="Arial" w:hAnsi="Arial" w:cs="Arial"/>
                <w:color w:val="C9C9C9" w:themeColor="accent3" w:themeTint="99"/>
                <w:sz w:val="16"/>
                <w:szCs w:val="16"/>
              </w:rPr>
              <w:t>16.1</w:t>
            </w:r>
          </w:p>
        </w:tc>
      </w:tr>
      <w:tr w:rsidR="00D50AC2" w:rsidRPr="00671FF3" w14:paraId="0C083C51" w14:textId="77777777" w:rsidTr="00D50AC2">
        <w:tc>
          <w:tcPr>
            <w:tcW w:w="1696" w:type="dxa"/>
            <w:hideMark/>
          </w:tcPr>
          <w:p w14:paraId="0E253EAC" w14:textId="77777777" w:rsidR="00D50AC2" w:rsidRPr="00D50AC2" w:rsidRDefault="00D50AC2" w:rsidP="00D50AC2">
            <w:pPr>
              <w:rPr>
                <w:rFonts w:ascii="Arial" w:hAnsi="Arial" w:cs="Arial"/>
                <w:color w:val="C9C9C9" w:themeColor="accent3" w:themeTint="99"/>
                <w:sz w:val="16"/>
                <w:szCs w:val="16"/>
              </w:rPr>
            </w:pPr>
            <w:r w:rsidRPr="00D50AC2">
              <w:rPr>
                <w:rFonts w:ascii="Arial" w:hAnsi="Arial" w:cs="Arial"/>
                <w:color w:val="C9C9C9" w:themeColor="accent3" w:themeTint="99"/>
                <w:sz w:val="16"/>
                <w:szCs w:val="16"/>
              </w:rPr>
              <w:t>Version</w:t>
            </w:r>
          </w:p>
        </w:tc>
        <w:tc>
          <w:tcPr>
            <w:tcW w:w="1701" w:type="dxa"/>
            <w:hideMark/>
          </w:tcPr>
          <w:p w14:paraId="45E20C8C" w14:textId="77777777" w:rsidR="00D50AC2" w:rsidRPr="00D50AC2" w:rsidRDefault="00D50AC2" w:rsidP="00D50AC2">
            <w:pPr>
              <w:rPr>
                <w:rFonts w:ascii="Arial" w:hAnsi="Arial" w:cs="Arial"/>
                <w:color w:val="C9C9C9" w:themeColor="accent3" w:themeTint="99"/>
                <w:sz w:val="16"/>
                <w:szCs w:val="16"/>
              </w:rPr>
            </w:pPr>
            <w:r w:rsidRPr="00D50AC2">
              <w:rPr>
                <w:rFonts w:ascii="Arial" w:hAnsi="Arial" w:cs="Arial"/>
                <w:color w:val="C9C9C9" w:themeColor="accent3" w:themeTint="99"/>
                <w:sz w:val="16"/>
                <w:szCs w:val="16"/>
              </w:rPr>
              <w:t>1.0</w:t>
            </w:r>
          </w:p>
        </w:tc>
      </w:tr>
      <w:tr w:rsidR="00D50AC2" w:rsidRPr="00671FF3" w14:paraId="7F1F9686" w14:textId="77777777" w:rsidTr="00D50AC2">
        <w:tc>
          <w:tcPr>
            <w:tcW w:w="1696" w:type="dxa"/>
            <w:hideMark/>
          </w:tcPr>
          <w:p w14:paraId="32FEA0A8" w14:textId="77777777" w:rsidR="00D50AC2" w:rsidRPr="00D50AC2" w:rsidRDefault="00D50AC2" w:rsidP="00D50AC2">
            <w:pPr>
              <w:rPr>
                <w:rFonts w:ascii="Arial" w:hAnsi="Arial" w:cs="Arial"/>
                <w:color w:val="C9C9C9" w:themeColor="accent3" w:themeTint="99"/>
                <w:sz w:val="16"/>
                <w:szCs w:val="16"/>
              </w:rPr>
            </w:pPr>
            <w:r w:rsidRPr="00D50AC2">
              <w:rPr>
                <w:rFonts w:ascii="Arial" w:hAnsi="Arial" w:cs="Arial"/>
                <w:color w:val="C9C9C9" w:themeColor="accent3" w:themeTint="99"/>
                <w:sz w:val="16"/>
                <w:szCs w:val="16"/>
              </w:rPr>
              <w:t xml:space="preserve">Date </w:t>
            </w:r>
          </w:p>
        </w:tc>
        <w:tc>
          <w:tcPr>
            <w:tcW w:w="1701" w:type="dxa"/>
            <w:hideMark/>
          </w:tcPr>
          <w:p w14:paraId="6D660D78" w14:textId="77777777" w:rsidR="00D50AC2" w:rsidRPr="00D50AC2" w:rsidRDefault="00D50AC2" w:rsidP="00D50AC2">
            <w:pPr>
              <w:rPr>
                <w:rFonts w:ascii="Arial" w:hAnsi="Arial" w:cs="Arial"/>
                <w:color w:val="C9C9C9" w:themeColor="accent3" w:themeTint="99"/>
                <w:sz w:val="16"/>
                <w:szCs w:val="16"/>
              </w:rPr>
            </w:pPr>
            <w:r w:rsidRPr="00D50AC2">
              <w:rPr>
                <w:rFonts w:ascii="Arial" w:hAnsi="Arial" w:cs="Arial"/>
                <w:color w:val="C9C9C9" w:themeColor="accent3" w:themeTint="99"/>
                <w:sz w:val="16"/>
                <w:szCs w:val="16"/>
              </w:rPr>
              <w:t>07/10/2025</w:t>
            </w:r>
          </w:p>
        </w:tc>
      </w:tr>
    </w:tbl>
    <w:p w14:paraId="288439D8" w14:textId="77777777" w:rsidR="002429A9" w:rsidRPr="009A07E0" w:rsidRDefault="002429A9" w:rsidP="003A4F2A">
      <w:pPr>
        <w:jc w:val="center"/>
        <w:rPr>
          <w:rFonts w:ascii="Arial" w:hAnsi="Arial" w:cs="Arial"/>
        </w:rPr>
      </w:pPr>
    </w:p>
    <w:sectPr w:rsidR="002429A9" w:rsidRPr="009A07E0" w:rsidSect="0072454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1" w:bottom="851" w:left="851" w:header="709" w:footer="709" w:gutter="0"/>
      <w:pgBorders w:offsetFrom="page">
        <w:top w:val="single" w:sz="4" w:space="24" w:color="13B5EA" w:themeColor="text1"/>
        <w:left w:val="single" w:sz="4" w:space="24" w:color="13B5EA" w:themeColor="text1"/>
        <w:bottom w:val="single" w:sz="4" w:space="24" w:color="13B5EA" w:themeColor="text1"/>
        <w:right w:val="single" w:sz="4" w:space="24" w:color="13B5EA" w:themeColor="text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3624A" w14:textId="77777777" w:rsidR="00646C60" w:rsidRPr="00EB4B7C" w:rsidRDefault="00646C60">
      <w:r w:rsidRPr="00EB4B7C">
        <w:separator/>
      </w:r>
    </w:p>
  </w:endnote>
  <w:endnote w:type="continuationSeparator" w:id="0">
    <w:p w14:paraId="626070B3" w14:textId="77777777" w:rsidR="00646C60" w:rsidRPr="00EB4B7C" w:rsidRDefault="00646C60">
      <w:r w:rsidRPr="00EB4B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B8799" w14:textId="77777777" w:rsidR="00AD1159" w:rsidRDefault="00AD11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581479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A4A9609" w14:textId="5966D16D" w:rsidR="004F2836" w:rsidRPr="00EB4B7C" w:rsidRDefault="004F2836">
            <w:pPr>
              <w:pStyle w:val="Footer"/>
              <w:jc w:val="center"/>
            </w:pPr>
            <w:r w:rsidRPr="00EB4B7C">
              <w:rPr>
                <w:rFonts w:asciiTheme="minorHAnsi" w:hAnsiTheme="minorHAnsi" w:cstheme="minorHAnsi"/>
                <w:sz w:val="16"/>
                <w:szCs w:val="16"/>
              </w:rPr>
              <w:t xml:space="preserve">Page </w:t>
            </w:r>
            <w:r w:rsidRPr="00EB4B7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EB4B7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PAGE </w:instrText>
            </w:r>
            <w:r w:rsidRPr="00EB4B7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EB4B7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EB4B7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EB4B7C">
              <w:rPr>
                <w:rFonts w:asciiTheme="minorHAnsi" w:hAnsiTheme="minorHAnsi" w:cstheme="minorHAnsi"/>
                <w:sz w:val="16"/>
                <w:szCs w:val="16"/>
              </w:rPr>
              <w:t xml:space="preserve"> of </w:t>
            </w:r>
            <w:r w:rsidRPr="00EB4B7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EB4B7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NUMPAGES  </w:instrText>
            </w:r>
            <w:r w:rsidRPr="00EB4B7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EB4B7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EB4B7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7AC1" w14:textId="26E3B6B0" w:rsidR="00824764" w:rsidRPr="00EB4B7C" w:rsidRDefault="00824764" w:rsidP="004F2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7ED1BBB" w:rsidRPr="00EB4B7C" w14:paraId="6C537894" w14:textId="77777777" w:rsidTr="57ED1BBB">
      <w:trPr>
        <w:trHeight w:val="300"/>
      </w:trPr>
      <w:tc>
        <w:tcPr>
          <w:tcW w:w="3400" w:type="dxa"/>
        </w:tcPr>
        <w:p w14:paraId="1CB203AA" w14:textId="6E27643D" w:rsidR="57ED1BBB" w:rsidRPr="00EB4B7C" w:rsidRDefault="57ED1BBB" w:rsidP="57ED1BBB">
          <w:pPr>
            <w:pStyle w:val="Header"/>
            <w:ind w:left="-115"/>
          </w:pPr>
        </w:p>
      </w:tc>
      <w:tc>
        <w:tcPr>
          <w:tcW w:w="3400" w:type="dxa"/>
        </w:tcPr>
        <w:p w14:paraId="51B9433D" w14:textId="5D342A5A" w:rsidR="57ED1BBB" w:rsidRPr="00EB4B7C" w:rsidRDefault="57ED1BBB" w:rsidP="57ED1BBB">
          <w:pPr>
            <w:pStyle w:val="Header"/>
            <w:jc w:val="center"/>
          </w:pPr>
        </w:p>
      </w:tc>
      <w:tc>
        <w:tcPr>
          <w:tcW w:w="3400" w:type="dxa"/>
        </w:tcPr>
        <w:p w14:paraId="65E11057" w14:textId="25E625A7" w:rsidR="57ED1BBB" w:rsidRPr="00EB4B7C" w:rsidRDefault="57ED1BBB" w:rsidP="57ED1BBB">
          <w:pPr>
            <w:pStyle w:val="Header"/>
            <w:ind w:right="-115"/>
            <w:jc w:val="right"/>
          </w:pPr>
        </w:p>
      </w:tc>
    </w:tr>
  </w:tbl>
  <w:p w14:paraId="36D79BB7" w14:textId="5279B158" w:rsidR="57ED1BBB" w:rsidRPr="00EB4B7C" w:rsidRDefault="57ED1BBB" w:rsidP="57ED1B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5BB9B" w14:textId="77777777" w:rsidR="00646C60" w:rsidRPr="00EB4B7C" w:rsidRDefault="00646C60">
      <w:r w:rsidRPr="00EB4B7C">
        <w:separator/>
      </w:r>
    </w:p>
  </w:footnote>
  <w:footnote w:type="continuationSeparator" w:id="0">
    <w:p w14:paraId="7EDF4AE2" w14:textId="77777777" w:rsidR="00646C60" w:rsidRPr="00EB4B7C" w:rsidRDefault="00646C60">
      <w:r w:rsidRPr="00EB4B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AF2F8" w14:textId="77777777" w:rsidR="00AD1159" w:rsidRDefault="00AD11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70A8A" w14:textId="77777777" w:rsidR="0047784F" w:rsidRPr="00EB4B7C" w:rsidRDefault="00000000">
    <w:pPr>
      <w:pStyle w:val="Header"/>
    </w:pPr>
    <w:r>
      <w:pict w14:anchorId="2D91AF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1792408" o:spid="_x0000_s1026" type="#_x0000_t136" style="position:absolute;margin-left:0;margin-top:0;width:503.5pt;height:215.7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EF917" w14:textId="311F84CD" w:rsidR="00074D92" w:rsidRPr="00EB4B7C" w:rsidRDefault="00074D92">
    <w:pPr>
      <w:pStyle w:val="Header"/>
    </w:pPr>
    <w:r w:rsidRPr="00EB4B7C">
      <w:rPr>
        <w:noProof/>
      </w:rPr>
      <w:drawing>
        <wp:anchor distT="0" distB="0" distL="114300" distR="114300" simplePos="0" relativeHeight="251657216" behindDoc="0" locked="0" layoutInCell="1" allowOverlap="1" wp14:anchorId="21368C3C" wp14:editId="38DF3775">
          <wp:simplePos x="0" y="0"/>
          <wp:positionH relativeFrom="margin">
            <wp:align>right</wp:align>
          </wp:positionH>
          <wp:positionV relativeFrom="paragraph">
            <wp:posOffset>26035</wp:posOffset>
          </wp:positionV>
          <wp:extent cx="2007848" cy="2213474"/>
          <wp:effectExtent l="0" t="0" r="0" b="0"/>
          <wp:wrapThrough wrapText="bothSides">
            <wp:wrapPolygon edited="0">
              <wp:start x="0" y="0"/>
              <wp:lineTo x="0" y="21314"/>
              <wp:lineTo x="21330" y="21314"/>
              <wp:lineTo x="21330" y="0"/>
              <wp:lineTo x="0" y="0"/>
            </wp:wrapPolygon>
          </wp:wrapThrough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7848" cy="2213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7ADC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2800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D4CB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5640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E874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C6E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D82B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66E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70F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D650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C0642"/>
    <w:multiLevelType w:val="hybridMultilevel"/>
    <w:tmpl w:val="8FD447DC"/>
    <w:lvl w:ilvl="0" w:tplc="5DD6449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6251A"/>
    <w:multiLevelType w:val="hybridMultilevel"/>
    <w:tmpl w:val="8B3E32FA"/>
    <w:lvl w:ilvl="0" w:tplc="5DD6449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1175A"/>
    <w:multiLevelType w:val="hybridMultilevel"/>
    <w:tmpl w:val="111A855E"/>
    <w:lvl w:ilvl="0" w:tplc="5DD64496">
      <w:start w:val="1"/>
      <w:numFmt w:val="bullet"/>
      <w:lvlText w:val=""/>
      <w:lvlJc w:val="left"/>
      <w:pPr>
        <w:tabs>
          <w:tab w:val="num" w:pos="420"/>
        </w:tabs>
        <w:ind w:left="41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8A3415E"/>
    <w:multiLevelType w:val="hybridMultilevel"/>
    <w:tmpl w:val="6728F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D33C2"/>
    <w:multiLevelType w:val="multilevel"/>
    <w:tmpl w:val="AA9462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5" w15:restartNumberingAfterBreak="0">
    <w:nsid w:val="2D6068EB"/>
    <w:multiLevelType w:val="hybridMultilevel"/>
    <w:tmpl w:val="814A7D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9538F"/>
    <w:multiLevelType w:val="hybridMultilevel"/>
    <w:tmpl w:val="DF38E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E19C5"/>
    <w:multiLevelType w:val="hybridMultilevel"/>
    <w:tmpl w:val="B6264BDA"/>
    <w:lvl w:ilvl="0" w:tplc="5DD6449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B69CD"/>
    <w:multiLevelType w:val="hybridMultilevel"/>
    <w:tmpl w:val="6884131A"/>
    <w:lvl w:ilvl="0" w:tplc="5DD6449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62CD8"/>
    <w:multiLevelType w:val="hybridMultilevel"/>
    <w:tmpl w:val="2C68FF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633303"/>
    <w:multiLevelType w:val="hybridMultilevel"/>
    <w:tmpl w:val="783281A6"/>
    <w:lvl w:ilvl="0" w:tplc="5DD6449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C3386"/>
    <w:multiLevelType w:val="hybridMultilevel"/>
    <w:tmpl w:val="C66C98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40637B"/>
    <w:multiLevelType w:val="hybridMultilevel"/>
    <w:tmpl w:val="A894D158"/>
    <w:lvl w:ilvl="0" w:tplc="CEBA4234">
      <w:start w:val="1"/>
      <w:numFmt w:val="decimal"/>
      <w:pStyle w:val="Heading1"/>
      <w:lvlText w:val="Section %1"/>
      <w:lvlJc w:val="left"/>
      <w:pPr>
        <w:ind w:left="357" w:hanging="357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12E43"/>
    <w:multiLevelType w:val="hybridMultilevel"/>
    <w:tmpl w:val="F0302562"/>
    <w:lvl w:ilvl="0" w:tplc="5DD6449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381317"/>
    <w:multiLevelType w:val="hybridMultilevel"/>
    <w:tmpl w:val="120A5C32"/>
    <w:lvl w:ilvl="0" w:tplc="5DD6449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5085D"/>
    <w:multiLevelType w:val="hybridMultilevel"/>
    <w:tmpl w:val="1CF2D508"/>
    <w:lvl w:ilvl="0" w:tplc="04090001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26" w15:restartNumberingAfterBreak="0">
    <w:nsid w:val="662A34C2"/>
    <w:multiLevelType w:val="hybridMultilevel"/>
    <w:tmpl w:val="16704FC4"/>
    <w:lvl w:ilvl="0" w:tplc="5DD6449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F393E"/>
    <w:multiLevelType w:val="hybridMultilevel"/>
    <w:tmpl w:val="80585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73FF8"/>
    <w:multiLevelType w:val="hybridMultilevel"/>
    <w:tmpl w:val="66764818"/>
    <w:lvl w:ilvl="0" w:tplc="42AE6E7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C582D"/>
    <w:multiLevelType w:val="hybridMultilevel"/>
    <w:tmpl w:val="074C56B0"/>
    <w:lvl w:ilvl="0" w:tplc="5DD6449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132247CA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492C97"/>
    <w:multiLevelType w:val="multilevel"/>
    <w:tmpl w:val="E458C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357" w:hanging="357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5EC2CC1"/>
    <w:multiLevelType w:val="hybridMultilevel"/>
    <w:tmpl w:val="408A5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1486423">
    <w:abstractNumId w:val="12"/>
  </w:num>
  <w:num w:numId="2" w16cid:durableId="1682664200">
    <w:abstractNumId w:val="26"/>
  </w:num>
  <w:num w:numId="3" w16cid:durableId="1913855229">
    <w:abstractNumId w:val="18"/>
  </w:num>
  <w:num w:numId="4" w16cid:durableId="1314334452">
    <w:abstractNumId w:val="11"/>
  </w:num>
  <w:num w:numId="5" w16cid:durableId="640043241">
    <w:abstractNumId w:val="24"/>
  </w:num>
  <w:num w:numId="6" w16cid:durableId="1724215105">
    <w:abstractNumId w:val="17"/>
  </w:num>
  <w:num w:numId="7" w16cid:durableId="1657413473">
    <w:abstractNumId w:val="23"/>
  </w:num>
  <w:num w:numId="8" w16cid:durableId="39133828">
    <w:abstractNumId w:val="20"/>
  </w:num>
  <w:num w:numId="9" w16cid:durableId="1619339813">
    <w:abstractNumId w:val="10"/>
  </w:num>
  <w:num w:numId="10" w16cid:durableId="193734486">
    <w:abstractNumId w:val="29"/>
  </w:num>
  <w:num w:numId="11" w16cid:durableId="983581074">
    <w:abstractNumId w:val="28"/>
  </w:num>
  <w:num w:numId="12" w16cid:durableId="861167408">
    <w:abstractNumId w:val="21"/>
  </w:num>
  <w:num w:numId="13" w16cid:durableId="225190252">
    <w:abstractNumId w:val="27"/>
  </w:num>
  <w:num w:numId="14" w16cid:durableId="1582832895">
    <w:abstractNumId w:val="16"/>
  </w:num>
  <w:num w:numId="15" w16cid:durableId="497884199">
    <w:abstractNumId w:val="25"/>
  </w:num>
  <w:num w:numId="16" w16cid:durableId="801070296">
    <w:abstractNumId w:val="13"/>
  </w:num>
  <w:num w:numId="17" w16cid:durableId="510412642">
    <w:abstractNumId w:val="31"/>
  </w:num>
  <w:num w:numId="18" w16cid:durableId="1006708824">
    <w:abstractNumId w:val="31"/>
  </w:num>
  <w:num w:numId="19" w16cid:durableId="1604652545">
    <w:abstractNumId w:val="28"/>
  </w:num>
  <w:num w:numId="20" w16cid:durableId="1637679925">
    <w:abstractNumId w:val="19"/>
  </w:num>
  <w:num w:numId="21" w16cid:durableId="1019549032">
    <w:abstractNumId w:val="15"/>
  </w:num>
  <w:num w:numId="22" w16cid:durableId="1761872186">
    <w:abstractNumId w:val="22"/>
  </w:num>
  <w:num w:numId="23" w16cid:durableId="259728318">
    <w:abstractNumId w:val="30"/>
  </w:num>
  <w:num w:numId="24" w16cid:durableId="1308120978">
    <w:abstractNumId w:val="22"/>
  </w:num>
  <w:num w:numId="25" w16cid:durableId="2135294617">
    <w:abstractNumId w:val="22"/>
  </w:num>
  <w:num w:numId="26" w16cid:durableId="160589924">
    <w:abstractNumId w:val="22"/>
  </w:num>
  <w:num w:numId="27" w16cid:durableId="1103384549">
    <w:abstractNumId w:val="22"/>
  </w:num>
  <w:num w:numId="28" w16cid:durableId="1852254940">
    <w:abstractNumId w:val="9"/>
  </w:num>
  <w:num w:numId="29" w16cid:durableId="1927032393">
    <w:abstractNumId w:val="7"/>
  </w:num>
  <w:num w:numId="30" w16cid:durableId="1530144773">
    <w:abstractNumId w:val="6"/>
  </w:num>
  <w:num w:numId="31" w16cid:durableId="969047864">
    <w:abstractNumId w:val="5"/>
  </w:num>
  <w:num w:numId="32" w16cid:durableId="1618678628">
    <w:abstractNumId w:val="4"/>
  </w:num>
  <w:num w:numId="33" w16cid:durableId="1679456993">
    <w:abstractNumId w:val="8"/>
  </w:num>
  <w:num w:numId="34" w16cid:durableId="515196113">
    <w:abstractNumId w:val="3"/>
  </w:num>
  <w:num w:numId="35" w16cid:durableId="78674527">
    <w:abstractNumId w:val="2"/>
  </w:num>
  <w:num w:numId="36" w16cid:durableId="880630872">
    <w:abstractNumId w:val="1"/>
  </w:num>
  <w:num w:numId="37" w16cid:durableId="1145776564">
    <w:abstractNumId w:val="0"/>
  </w:num>
  <w:num w:numId="38" w16cid:durableId="917326246">
    <w:abstractNumId w:val="14"/>
  </w:num>
  <w:num w:numId="39" w16cid:durableId="1102384353">
    <w:abstractNumId w:val="30"/>
  </w:num>
  <w:num w:numId="40" w16cid:durableId="1171917921">
    <w:abstractNumId w:val="30"/>
  </w:num>
  <w:num w:numId="41" w16cid:durableId="210506546">
    <w:abstractNumId w:val="30"/>
  </w:num>
  <w:num w:numId="42" w16cid:durableId="247660671">
    <w:abstractNumId w:val="30"/>
  </w:num>
  <w:num w:numId="43" w16cid:durableId="1337882109">
    <w:abstractNumId w:val="30"/>
  </w:num>
  <w:num w:numId="44" w16cid:durableId="1814985991">
    <w:abstractNumId w:val="22"/>
  </w:num>
  <w:num w:numId="45" w16cid:durableId="2059552836">
    <w:abstractNumId w:val="22"/>
  </w:num>
  <w:num w:numId="46" w16cid:durableId="14239118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EC"/>
    <w:rsid w:val="00001CBB"/>
    <w:rsid w:val="000038ED"/>
    <w:rsid w:val="00007DEA"/>
    <w:rsid w:val="00025A33"/>
    <w:rsid w:val="00026DB5"/>
    <w:rsid w:val="000346AA"/>
    <w:rsid w:val="00042461"/>
    <w:rsid w:val="000434EE"/>
    <w:rsid w:val="00056555"/>
    <w:rsid w:val="00060605"/>
    <w:rsid w:val="0006677B"/>
    <w:rsid w:val="00067012"/>
    <w:rsid w:val="0007189C"/>
    <w:rsid w:val="00071E95"/>
    <w:rsid w:val="00074D92"/>
    <w:rsid w:val="00080B38"/>
    <w:rsid w:val="00085F8A"/>
    <w:rsid w:val="000A3CE5"/>
    <w:rsid w:val="000B092F"/>
    <w:rsid w:val="000B5763"/>
    <w:rsid w:val="000B6774"/>
    <w:rsid w:val="000C2940"/>
    <w:rsid w:val="000C51A7"/>
    <w:rsid w:val="000C5EE3"/>
    <w:rsid w:val="000F167F"/>
    <w:rsid w:val="000F399A"/>
    <w:rsid w:val="000F6168"/>
    <w:rsid w:val="00101862"/>
    <w:rsid w:val="00101F73"/>
    <w:rsid w:val="0010232E"/>
    <w:rsid w:val="001031B8"/>
    <w:rsid w:val="001034C5"/>
    <w:rsid w:val="00111A2C"/>
    <w:rsid w:val="00111D2F"/>
    <w:rsid w:val="00144BD8"/>
    <w:rsid w:val="0014790E"/>
    <w:rsid w:val="001555F0"/>
    <w:rsid w:val="0015632E"/>
    <w:rsid w:val="0016073B"/>
    <w:rsid w:val="00172E7C"/>
    <w:rsid w:val="001826A4"/>
    <w:rsid w:val="00187B2D"/>
    <w:rsid w:val="00194729"/>
    <w:rsid w:val="001A2341"/>
    <w:rsid w:val="001A4707"/>
    <w:rsid w:val="001A6B9D"/>
    <w:rsid w:val="001B04D4"/>
    <w:rsid w:val="001B4998"/>
    <w:rsid w:val="001B5226"/>
    <w:rsid w:val="001D45B0"/>
    <w:rsid w:val="001E3C2C"/>
    <w:rsid w:val="001E595D"/>
    <w:rsid w:val="001E75C3"/>
    <w:rsid w:val="001E77FB"/>
    <w:rsid w:val="001F62DC"/>
    <w:rsid w:val="002017C8"/>
    <w:rsid w:val="0020328D"/>
    <w:rsid w:val="00217426"/>
    <w:rsid w:val="00224E8E"/>
    <w:rsid w:val="002252AF"/>
    <w:rsid w:val="002429A9"/>
    <w:rsid w:val="0025017F"/>
    <w:rsid w:val="002566E3"/>
    <w:rsid w:val="002667EC"/>
    <w:rsid w:val="002704B2"/>
    <w:rsid w:val="0027652A"/>
    <w:rsid w:val="00276ECB"/>
    <w:rsid w:val="00280FC3"/>
    <w:rsid w:val="00282266"/>
    <w:rsid w:val="002859D5"/>
    <w:rsid w:val="00287155"/>
    <w:rsid w:val="00290BEC"/>
    <w:rsid w:val="002943A4"/>
    <w:rsid w:val="00295260"/>
    <w:rsid w:val="00295AE9"/>
    <w:rsid w:val="002A488A"/>
    <w:rsid w:val="002A54D3"/>
    <w:rsid w:val="002B00C4"/>
    <w:rsid w:val="002B379F"/>
    <w:rsid w:val="002B3E06"/>
    <w:rsid w:val="002B599C"/>
    <w:rsid w:val="002B795B"/>
    <w:rsid w:val="002B7D12"/>
    <w:rsid w:val="002C10F4"/>
    <w:rsid w:val="002C5952"/>
    <w:rsid w:val="002C69CF"/>
    <w:rsid w:val="002C7413"/>
    <w:rsid w:val="002D031A"/>
    <w:rsid w:val="002D30C2"/>
    <w:rsid w:val="002D44CF"/>
    <w:rsid w:val="002D66FE"/>
    <w:rsid w:val="002E5669"/>
    <w:rsid w:val="002E567E"/>
    <w:rsid w:val="002E5ACD"/>
    <w:rsid w:val="002E7C15"/>
    <w:rsid w:val="002E7C3D"/>
    <w:rsid w:val="002F2014"/>
    <w:rsid w:val="002F4171"/>
    <w:rsid w:val="003012AA"/>
    <w:rsid w:val="0030527F"/>
    <w:rsid w:val="00320DE4"/>
    <w:rsid w:val="00324B64"/>
    <w:rsid w:val="00347989"/>
    <w:rsid w:val="00356FAC"/>
    <w:rsid w:val="003572C3"/>
    <w:rsid w:val="00367A8D"/>
    <w:rsid w:val="003821E0"/>
    <w:rsid w:val="003872FC"/>
    <w:rsid w:val="0039588B"/>
    <w:rsid w:val="003A4F2A"/>
    <w:rsid w:val="003A5AD0"/>
    <w:rsid w:val="003A676C"/>
    <w:rsid w:val="003B2A57"/>
    <w:rsid w:val="003C1E22"/>
    <w:rsid w:val="003C6FA0"/>
    <w:rsid w:val="003D373D"/>
    <w:rsid w:val="003D38F4"/>
    <w:rsid w:val="003D42B7"/>
    <w:rsid w:val="003D76C6"/>
    <w:rsid w:val="003E5404"/>
    <w:rsid w:val="003E68C1"/>
    <w:rsid w:val="003F21B3"/>
    <w:rsid w:val="003F2A62"/>
    <w:rsid w:val="003F579D"/>
    <w:rsid w:val="00412367"/>
    <w:rsid w:val="00412497"/>
    <w:rsid w:val="00414967"/>
    <w:rsid w:val="0041654E"/>
    <w:rsid w:val="0042002B"/>
    <w:rsid w:val="004202CA"/>
    <w:rsid w:val="0042045A"/>
    <w:rsid w:val="004233E8"/>
    <w:rsid w:val="004315B6"/>
    <w:rsid w:val="004323BA"/>
    <w:rsid w:val="00434442"/>
    <w:rsid w:val="00435829"/>
    <w:rsid w:val="0044105D"/>
    <w:rsid w:val="00444F3D"/>
    <w:rsid w:val="004469EA"/>
    <w:rsid w:val="00450191"/>
    <w:rsid w:val="00455990"/>
    <w:rsid w:val="0046034F"/>
    <w:rsid w:val="00472CC6"/>
    <w:rsid w:val="0047784F"/>
    <w:rsid w:val="00480164"/>
    <w:rsid w:val="004A0520"/>
    <w:rsid w:val="004A4367"/>
    <w:rsid w:val="004A66DD"/>
    <w:rsid w:val="004B06EE"/>
    <w:rsid w:val="004B2C5F"/>
    <w:rsid w:val="004B3D29"/>
    <w:rsid w:val="004C33F0"/>
    <w:rsid w:val="004D7611"/>
    <w:rsid w:val="004D7AAC"/>
    <w:rsid w:val="004E3E0B"/>
    <w:rsid w:val="004F2836"/>
    <w:rsid w:val="004F5011"/>
    <w:rsid w:val="004F7E89"/>
    <w:rsid w:val="00502C33"/>
    <w:rsid w:val="0051144F"/>
    <w:rsid w:val="005247C5"/>
    <w:rsid w:val="005252A1"/>
    <w:rsid w:val="00527B13"/>
    <w:rsid w:val="005323D4"/>
    <w:rsid w:val="0054640B"/>
    <w:rsid w:val="0054749F"/>
    <w:rsid w:val="00551FD8"/>
    <w:rsid w:val="00563274"/>
    <w:rsid w:val="0057026D"/>
    <w:rsid w:val="00570467"/>
    <w:rsid w:val="00576516"/>
    <w:rsid w:val="0057737B"/>
    <w:rsid w:val="00581A1F"/>
    <w:rsid w:val="0059067E"/>
    <w:rsid w:val="005942CE"/>
    <w:rsid w:val="005A4265"/>
    <w:rsid w:val="005B5864"/>
    <w:rsid w:val="005B6FEA"/>
    <w:rsid w:val="005B7B41"/>
    <w:rsid w:val="005C01A4"/>
    <w:rsid w:val="005C5AFD"/>
    <w:rsid w:val="005D08B4"/>
    <w:rsid w:val="005D2DE8"/>
    <w:rsid w:val="005E0513"/>
    <w:rsid w:val="005E3FFE"/>
    <w:rsid w:val="005E5CE2"/>
    <w:rsid w:val="005F0A67"/>
    <w:rsid w:val="005F13A4"/>
    <w:rsid w:val="005F5421"/>
    <w:rsid w:val="00600626"/>
    <w:rsid w:val="00602924"/>
    <w:rsid w:val="00606631"/>
    <w:rsid w:val="00613819"/>
    <w:rsid w:val="006221FD"/>
    <w:rsid w:val="0063207A"/>
    <w:rsid w:val="00646C60"/>
    <w:rsid w:val="00652492"/>
    <w:rsid w:val="00656197"/>
    <w:rsid w:val="0067356A"/>
    <w:rsid w:val="00676E16"/>
    <w:rsid w:val="00686622"/>
    <w:rsid w:val="00691BF1"/>
    <w:rsid w:val="006955C5"/>
    <w:rsid w:val="006979AC"/>
    <w:rsid w:val="006A1471"/>
    <w:rsid w:val="006A17D6"/>
    <w:rsid w:val="006A4387"/>
    <w:rsid w:val="006C5E32"/>
    <w:rsid w:val="006D4FAB"/>
    <w:rsid w:val="006D7A8D"/>
    <w:rsid w:val="006E3001"/>
    <w:rsid w:val="0070037C"/>
    <w:rsid w:val="00702DDD"/>
    <w:rsid w:val="00707255"/>
    <w:rsid w:val="00707AEA"/>
    <w:rsid w:val="00710CC5"/>
    <w:rsid w:val="00712397"/>
    <w:rsid w:val="0071473C"/>
    <w:rsid w:val="0071508C"/>
    <w:rsid w:val="00715E11"/>
    <w:rsid w:val="0072454C"/>
    <w:rsid w:val="00726E21"/>
    <w:rsid w:val="00727B96"/>
    <w:rsid w:val="00731A6E"/>
    <w:rsid w:val="00737D52"/>
    <w:rsid w:val="00744CA3"/>
    <w:rsid w:val="00747895"/>
    <w:rsid w:val="00756646"/>
    <w:rsid w:val="007575A8"/>
    <w:rsid w:val="007604A3"/>
    <w:rsid w:val="00767498"/>
    <w:rsid w:val="00771C4F"/>
    <w:rsid w:val="00772B01"/>
    <w:rsid w:val="00776573"/>
    <w:rsid w:val="00792C19"/>
    <w:rsid w:val="00795173"/>
    <w:rsid w:val="007A001F"/>
    <w:rsid w:val="007A10BD"/>
    <w:rsid w:val="007A140F"/>
    <w:rsid w:val="007B33C2"/>
    <w:rsid w:val="007B3966"/>
    <w:rsid w:val="007B6B80"/>
    <w:rsid w:val="007C5225"/>
    <w:rsid w:val="007D35BF"/>
    <w:rsid w:val="007D6A89"/>
    <w:rsid w:val="007E258B"/>
    <w:rsid w:val="007F0A28"/>
    <w:rsid w:val="007F2B50"/>
    <w:rsid w:val="00804AAA"/>
    <w:rsid w:val="00805E8E"/>
    <w:rsid w:val="00816D7C"/>
    <w:rsid w:val="008205D6"/>
    <w:rsid w:val="00824764"/>
    <w:rsid w:val="00827D85"/>
    <w:rsid w:val="00830063"/>
    <w:rsid w:val="00833F91"/>
    <w:rsid w:val="0083791C"/>
    <w:rsid w:val="00842847"/>
    <w:rsid w:val="00847FE3"/>
    <w:rsid w:val="00855056"/>
    <w:rsid w:val="00861823"/>
    <w:rsid w:val="00862209"/>
    <w:rsid w:val="00863173"/>
    <w:rsid w:val="00871BA0"/>
    <w:rsid w:val="00875E11"/>
    <w:rsid w:val="00876ED7"/>
    <w:rsid w:val="00883C8B"/>
    <w:rsid w:val="00894C9D"/>
    <w:rsid w:val="008A27CF"/>
    <w:rsid w:val="008A4608"/>
    <w:rsid w:val="008B2A2D"/>
    <w:rsid w:val="008B6C8B"/>
    <w:rsid w:val="008C011B"/>
    <w:rsid w:val="008C5139"/>
    <w:rsid w:val="008D0B34"/>
    <w:rsid w:val="008D0D06"/>
    <w:rsid w:val="008D7520"/>
    <w:rsid w:val="008F5154"/>
    <w:rsid w:val="008F7D36"/>
    <w:rsid w:val="00901F7E"/>
    <w:rsid w:val="00905889"/>
    <w:rsid w:val="00934A9F"/>
    <w:rsid w:val="009351A0"/>
    <w:rsid w:val="009438AE"/>
    <w:rsid w:val="0095144C"/>
    <w:rsid w:val="00955401"/>
    <w:rsid w:val="00955C0F"/>
    <w:rsid w:val="0095714B"/>
    <w:rsid w:val="0096304E"/>
    <w:rsid w:val="00976EA0"/>
    <w:rsid w:val="00977A79"/>
    <w:rsid w:val="00980B45"/>
    <w:rsid w:val="0099028D"/>
    <w:rsid w:val="00992731"/>
    <w:rsid w:val="0099723C"/>
    <w:rsid w:val="009A07E0"/>
    <w:rsid w:val="009A7BEF"/>
    <w:rsid w:val="009C6001"/>
    <w:rsid w:val="009D0FA3"/>
    <w:rsid w:val="009D1C6A"/>
    <w:rsid w:val="009D2C86"/>
    <w:rsid w:val="009D7C25"/>
    <w:rsid w:val="009E203B"/>
    <w:rsid w:val="009E5FD0"/>
    <w:rsid w:val="009F1538"/>
    <w:rsid w:val="009F2DF8"/>
    <w:rsid w:val="00A03746"/>
    <w:rsid w:val="00A070D5"/>
    <w:rsid w:val="00A11A89"/>
    <w:rsid w:val="00A22711"/>
    <w:rsid w:val="00A31757"/>
    <w:rsid w:val="00A42F16"/>
    <w:rsid w:val="00A465CF"/>
    <w:rsid w:val="00A5135B"/>
    <w:rsid w:val="00A5231F"/>
    <w:rsid w:val="00A523EB"/>
    <w:rsid w:val="00A5257B"/>
    <w:rsid w:val="00A573B4"/>
    <w:rsid w:val="00A61998"/>
    <w:rsid w:val="00A627D9"/>
    <w:rsid w:val="00A645A1"/>
    <w:rsid w:val="00A667D1"/>
    <w:rsid w:val="00A673F5"/>
    <w:rsid w:val="00A72DF1"/>
    <w:rsid w:val="00A832B6"/>
    <w:rsid w:val="00A93A4D"/>
    <w:rsid w:val="00A950B4"/>
    <w:rsid w:val="00AA09C2"/>
    <w:rsid w:val="00AA4AFB"/>
    <w:rsid w:val="00AA5253"/>
    <w:rsid w:val="00AB54F7"/>
    <w:rsid w:val="00AB7C12"/>
    <w:rsid w:val="00AC13DF"/>
    <w:rsid w:val="00AC22F2"/>
    <w:rsid w:val="00AD1159"/>
    <w:rsid w:val="00AD2051"/>
    <w:rsid w:val="00AD6B92"/>
    <w:rsid w:val="00AE0E33"/>
    <w:rsid w:val="00AE12D6"/>
    <w:rsid w:val="00AE28D1"/>
    <w:rsid w:val="00AE3FC4"/>
    <w:rsid w:val="00AE7449"/>
    <w:rsid w:val="00AF3912"/>
    <w:rsid w:val="00AF5128"/>
    <w:rsid w:val="00B018BF"/>
    <w:rsid w:val="00B1514D"/>
    <w:rsid w:val="00B15A4B"/>
    <w:rsid w:val="00B20354"/>
    <w:rsid w:val="00B229D8"/>
    <w:rsid w:val="00B27947"/>
    <w:rsid w:val="00B32449"/>
    <w:rsid w:val="00B36573"/>
    <w:rsid w:val="00B45DE1"/>
    <w:rsid w:val="00B46643"/>
    <w:rsid w:val="00B545A4"/>
    <w:rsid w:val="00B55327"/>
    <w:rsid w:val="00B57F4F"/>
    <w:rsid w:val="00B6009E"/>
    <w:rsid w:val="00B6621A"/>
    <w:rsid w:val="00B716DA"/>
    <w:rsid w:val="00B84344"/>
    <w:rsid w:val="00B93DBA"/>
    <w:rsid w:val="00B942D6"/>
    <w:rsid w:val="00BA062A"/>
    <w:rsid w:val="00BB7B83"/>
    <w:rsid w:val="00BC6925"/>
    <w:rsid w:val="00BC7B4D"/>
    <w:rsid w:val="00BD0080"/>
    <w:rsid w:val="00BD0A49"/>
    <w:rsid w:val="00BD6501"/>
    <w:rsid w:val="00BE29F3"/>
    <w:rsid w:val="00BE2E80"/>
    <w:rsid w:val="00BE68F9"/>
    <w:rsid w:val="00BF4AB4"/>
    <w:rsid w:val="00C023E9"/>
    <w:rsid w:val="00C05838"/>
    <w:rsid w:val="00C0791A"/>
    <w:rsid w:val="00C1003D"/>
    <w:rsid w:val="00C15F49"/>
    <w:rsid w:val="00C1633D"/>
    <w:rsid w:val="00C20451"/>
    <w:rsid w:val="00C35872"/>
    <w:rsid w:val="00C3744A"/>
    <w:rsid w:val="00C37D20"/>
    <w:rsid w:val="00C50392"/>
    <w:rsid w:val="00C510D6"/>
    <w:rsid w:val="00C56ED5"/>
    <w:rsid w:val="00C57BD7"/>
    <w:rsid w:val="00C6070D"/>
    <w:rsid w:val="00C64FCE"/>
    <w:rsid w:val="00C729BB"/>
    <w:rsid w:val="00C80077"/>
    <w:rsid w:val="00C94ECF"/>
    <w:rsid w:val="00CA4B46"/>
    <w:rsid w:val="00CA5922"/>
    <w:rsid w:val="00CB16F1"/>
    <w:rsid w:val="00CC45C1"/>
    <w:rsid w:val="00CC5207"/>
    <w:rsid w:val="00CD0F74"/>
    <w:rsid w:val="00CD2602"/>
    <w:rsid w:val="00CD3DE8"/>
    <w:rsid w:val="00CD6C0B"/>
    <w:rsid w:val="00CE09BE"/>
    <w:rsid w:val="00CE2282"/>
    <w:rsid w:val="00CE3801"/>
    <w:rsid w:val="00CE6760"/>
    <w:rsid w:val="00CE67C4"/>
    <w:rsid w:val="00CE6A5C"/>
    <w:rsid w:val="00CE79FD"/>
    <w:rsid w:val="00D00FED"/>
    <w:rsid w:val="00D018F9"/>
    <w:rsid w:val="00D061C3"/>
    <w:rsid w:val="00D11405"/>
    <w:rsid w:val="00D121CE"/>
    <w:rsid w:val="00D138FA"/>
    <w:rsid w:val="00D151A1"/>
    <w:rsid w:val="00D155B4"/>
    <w:rsid w:val="00D15E59"/>
    <w:rsid w:val="00D171E8"/>
    <w:rsid w:val="00D24B92"/>
    <w:rsid w:val="00D343E0"/>
    <w:rsid w:val="00D40362"/>
    <w:rsid w:val="00D46618"/>
    <w:rsid w:val="00D50AC2"/>
    <w:rsid w:val="00D55B96"/>
    <w:rsid w:val="00D7294E"/>
    <w:rsid w:val="00D74AA0"/>
    <w:rsid w:val="00D771BD"/>
    <w:rsid w:val="00D77C97"/>
    <w:rsid w:val="00D77E8B"/>
    <w:rsid w:val="00D813BF"/>
    <w:rsid w:val="00D81410"/>
    <w:rsid w:val="00D85228"/>
    <w:rsid w:val="00D86FC9"/>
    <w:rsid w:val="00D931E3"/>
    <w:rsid w:val="00DB15A5"/>
    <w:rsid w:val="00DB3CA4"/>
    <w:rsid w:val="00DB715A"/>
    <w:rsid w:val="00DC6799"/>
    <w:rsid w:val="00DD5187"/>
    <w:rsid w:val="00DE167C"/>
    <w:rsid w:val="00DE1ADC"/>
    <w:rsid w:val="00DF036C"/>
    <w:rsid w:val="00DF0FA7"/>
    <w:rsid w:val="00DF43F2"/>
    <w:rsid w:val="00E05730"/>
    <w:rsid w:val="00E10E03"/>
    <w:rsid w:val="00E21790"/>
    <w:rsid w:val="00E312C5"/>
    <w:rsid w:val="00E32660"/>
    <w:rsid w:val="00E35759"/>
    <w:rsid w:val="00E44318"/>
    <w:rsid w:val="00E4531A"/>
    <w:rsid w:val="00E60757"/>
    <w:rsid w:val="00E672BB"/>
    <w:rsid w:val="00E67A6C"/>
    <w:rsid w:val="00E72408"/>
    <w:rsid w:val="00E82657"/>
    <w:rsid w:val="00E858CF"/>
    <w:rsid w:val="00E87DF7"/>
    <w:rsid w:val="00E9031E"/>
    <w:rsid w:val="00E92663"/>
    <w:rsid w:val="00E964CA"/>
    <w:rsid w:val="00EA459B"/>
    <w:rsid w:val="00EB05BC"/>
    <w:rsid w:val="00EB4B7C"/>
    <w:rsid w:val="00EC68B5"/>
    <w:rsid w:val="00EC6F04"/>
    <w:rsid w:val="00ED1837"/>
    <w:rsid w:val="00EE4E88"/>
    <w:rsid w:val="00F02569"/>
    <w:rsid w:val="00F0662F"/>
    <w:rsid w:val="00F079BB"/>
    <w:rsid w:val="00F23116"/>
    <w:rsid w:val="00F2386E"/>
    <w:rsid w:val="00F25209"/>
    <w:rsid w:val="00F25E44"/>
    <w:rsid w:val="00F31813"/>
    <w:rsid w:val="00F37DB4"/>
    <w:rsid w:val="00F42868"/>
    <w:rsid w:val="00F47479"/>
    <w:rsid w:val="00F50D36"/>
    <w:rsid w:val="00F512E8"/>
    <w:rsid w:val="00F54309"/>
    <w:rsid w:val="00F570C2"/>
    <w:rsid w:val="00F70CFE"/>
    <w:rsid w:val="00F73F32"/>
    <w:rsid w:val="00F81F58"/>
    <w:rsid w:val="00F8578D"/>
    <w:rsid w:val="00F8643F"/>
    <w:rsid w:val="00F87915"/>
    <w:rsid w:val="00F92F89"/>
    <w:rsid w:val="00F9408A"/>
    <w:rsid w:val="00F967FE"/>
    <w:rsid w:val="00F96DEC"/>
    <w:rsid w:val="00FA4149"/>
    <w:rsid w:val="00FA7D56"/>
    <w:rsid w:val="00FB1A75"/>
    <w:rsid w:val="00FB57AD"/>
    <w:rsid w:val="00FB7246"/>
    <w:rsid w:val="00FB76A4"/>
    <w:rsid w:val="00FC2419"/>
    <w:rsid w:val="00FC4051"/>
    <w:rsid w:val="00FC4933"/>
    <w:rsid w:val="00FD7DA6"/>
    <w:rsid w:val="00FE326D"/>
    <w:rsid w:val="00FE5B7A"/>
    <w:rsid w:val="00FF05A2"/>
    <w:rsid w:val="00FF2E62"/>
    <w:rsid w:val="00FF6966"/>
    <w:rsid w:val="00FF7EFF"/>
    <w:rsid w:val="1982B5AB"/>
    <w:rsid w:val="57ED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48FEBB"/>
  <w15:chartTrackingRefBased/>
  <w15:docId w15:val="{7F32A102-B1B0-4C29-9AA0-3CC717F8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5173"/>
    <w:rPr>
      <w:szCs w:val="24"/>
      <w:lang w:eastAsia="en-US"/>
    </w:rPr>
  </w:style>
  <w:style w:type="paragraph" w:styleId="Heading1">
    <w:name w:val="heading 1"/>
    <w:basedOn w:val="ListParagraph"/>
    <w:next w:val="Normal"/>
    <w:link w:val="Heading1Char"/>
    <w:qFormat/>
    <w:rsid w:val="002C5952"/>
    <w:pPr>
      <w:numPr>
        <w:numId w:val="22"/>
      </w:numPr>
      <w:outlineLvl w:val="0"/>
    </w:pPr>
    <w:rPr>
      <w:rFonts w:asciiTheme="minorHAnsi" w:hAnsiTheme="minorHAnsi" w:cstheme="minorHAnsi"/>
      <w:b/>
      <w:bCs/>
      <w:sz w:val="24"/>
    </w:rPr>
  </w:style>
  <w:style w:type="paragraph" w:styleId="Heading2">
    <w:name w:val="heading 2"/>
    <w:basedOn w:val="ListParagraph"/>
    <w:next w:val="Normal"/>
    <w:link w:val="Heading2Char"/>
    <w:unhideWhenUsed/>
    <w:qFormat/>
    <w:rsid w:val="00795173"/>
    <w:pPr>
      <w:numPr>
        <w:ilvl w:val="1"/>
        <w:numId w:val="23"/>
      </w:numPr>
      <w:outlineLvl w:val="1"/>
    </w:pPr>
    <w:rPr>
      <w:rFonts w:asciiTheme="minorHAnsi" w:hAnsiTheme="minorHAnsi" w:cstheme="minorHAnsi"/>
      <w:b/>
      <w:bCs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951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E0C13" w:themeColor="accent1" w:themeShade="7F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  <w:sz w:val="24"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720" w:hanging="720"/>
      <w:jc w:val="center"/>
    </w:pPr>
    <w:rPr>
      <w:b/>
      <w:bCs/>
      <w:sz w:val="32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4"/>
    </w:rPr>
  </w:style>
  <w:style w:type="paragraph" w:styleId="BodyText">
    <w:name w:val="Body Text"/>
    <w:basedOn w:val="Normal"/>
    <w:link w:val="BodyTextChar"/>
    <w:pPr>
      <w:jc w:val="center"/>
    </w:pPr>
    <w:rPr>
      <w:b/>
      <w:bCs/>
      <w:sz w:val="44"/>
    </w:rPr>
  </w:style>
  <w:style w:type="table" w:styleId="TableGrid">
    <w:name w:val="Table Grid"/>
    <w:basedOn w:val="TableNormal"/>
    <w:uiPriority w:val="99"/>
    <w:rsid w:val="0038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B54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54F7"/>
  </w:style>
  <w:style w:type="paragraph" w:styleId="BalloonText">
    <w:name w:val="Balloon Text"/>
    <w:basedOn w:val="Normal"/>
    <w:semiHidden/>
    <w:rsid w:val="005F0A67"/>
    <w:rPr>
      <w:rFonts w:ascii="Tahoma" w:hAnsi="Tahoma" w:cs="Tahoma"/>
      <w:sz w:val="16"/>
      <w:szCs w:val="16"/>
    </w:rPr>
  </w:style>
  <w:style w:type="character" w:customStyle="1" w:styleId="Heading8Char">
    <w:name w:val="Heading 8 Char"/>
    <w:link w:val="Heading8"/>
    <w:rsid w:val="00A93A4D"/>
    <w:rPr>
      <w:bCs/>
      <w:i/>
      <w:iCs/>
      <w:sz w:val="22"/>
      <w:szCs w:val="24"/>
      <w:lang w:val="en-GB" w:eastAsia="en-US"/>
    </w:rPr>
  </w:style>
  <w:style w:type="character" w:customStyle="1" w:styleId="BodyTextChar">
    <w:name w:val="Body Text Char"/>
    <w:link w:val="BodyText"/>
    <w:rsid w:val="004202CA"/>
    <w:rPr>
      <w:b/>
      <w:bCs/>
      <w:sz w:val="44"/>
      <w:szCs w:val="24"/>
      <w:lang w:val="en-GB" w:eastAsia="en-US"/>
    </w:rPr>
  </w:style>
  <w:style w:type="character" w:customStyle="1" w:styleId="BodyTextIndentChar">
    <w:name w:val="Body Text Indent Char"/>
    <w:link w:val="BodyTextIndent"/>
    <w:rsid w:val="005C01A4"/>
    <w:rPr>
      <w:b/>
      <w:bCs/>
      <w:sz w:val="32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5C01A4"/>
    <w:pPr>
      <w:ind w:left="720"/>
    </w:pPr>
  </w:style>
  <w:style w:type="character" w:customStyle="1" w:styleId="FooterChar">
    <w:name w:val="Footer Char"/>
    <w:link w:val="Footer"/>
    <w:uiPriority w:val="99"/>
    <w:rsid w:val="00861823"/>
    <w:rPr>
      <w:sz w:val="24"/>
      <w:szCs w:val="24"/>
      <w:lang w:val="en-GB" w:eastAsia="en-US"/>
    </w:rPr>
  </w:style>
  <w:style w:type="character" w:styleId="Hyperlink">
    <w:name w:val="Hyperlink"/>
    <w:uiPriority w:val="99"/>
    <w:unhideWhenUsed/>
    <w:rsid w:val="0086182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2C5952"/>
    <w:rPr>
      <w:rFonts w:asciiTheme="minorHAnsi" w:hAnsiTheme="minorHAnsi" w:cstheme="minorHAnsi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795173"/>
    <w:rPr>
      <w:rFonts w:asciiTheme="minorHAnsi" w:hAnsiTheme="minorHAnsi" w:cstheme="minorHAnsi"/>
      <w:b/>
      <w:bCs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795173"/>
    <w:rPr>
      <w:rFonts w:asciiTheme="majorHAnsi" w:eastAsiaTheme="majorEastAsia" w:hAnsiTheme="majorHAnsi" w:cstheme="majorBidi"/>
      <w:color w:val="8E0C13" w:themeColor="accent1" w:themeShade="7F"/>
      <w:sz w:val="24"/>
      <w:szCs w:val="24"/>
      <w:lang w:val="en-IE" w:eastAsia="en-US"/>
    </w:rPr>
  </w:style>
  <w:style w:type="paragraph" w:styleId="TOC1">
    <w:name w:val="toc 1"/>
    <w:basedOn w:val="Normal"/>
    <w:next w:val="Normal"/>
    <w:autoRedefine/>
    <w:uiPriority w:val="39"/>
    <w:rsid w:val="001A4707"/>
    <w:pPr>
      <w:tabs>
        <w:tab w:val="left" w:pos="1200"/>
        <w:tab w:val="right" w:leader="dot" w:pos="10194"/>
      </w:tabs>
      <w:spacing w:after="100" w:line="276" w:lineRule="auto"/>
    </w:pPr>
    <w:rPr>
      <w:rFonts w:ascii="Verdana" w:hAnsi="Verdana"/>
      <w:color w:val="13B5EA" w:themeColor="text1"/>
      <w:sz w:val="22"/>
    </w:rPr>
  </w:style>
  <w:style w:type="paragraph" w:styleId="TOC2">
    <w:name w:val="toc 2"/>
    <w:basedOn w:val="Normal"/>
    <w:next w:val="Normal"/>
    <w:autoRedefine/>
    <w:uiPriority w:val="39"/>
    <w:rsid w:val="0083791C"/>
    <w:pPr>
      <w:spacing w:after="100" w:line="276" w:lineRule="auto"/>
      <w:ind w:left="198"/>
    </w:pPr>
    <w:rPr>
      <w:rFonts w:ascii="Verdana" w:hAnsi="Verdana"/>
      <w:sz w:val="18"/>
    </w:rPr>
  </w:style>
  <w:style w:type="character" w:styleId="CommentReference">
    <w:name w:val="annotation reference"/>
    <w:basedOn w:val="DefaultParagraphFont"/>
    <w:rsid w:val="007E25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258B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7E258B"/>
    <w:rPr>
      <w:lang w:val="en-I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E25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258B"/>
    <w:rPr>
      <w:b/>
      <w:bCs/>
      <w:lang w:val="en-IE" w:eastAsia="en-US"/>
    </w:rPr>
  </w:style>
  <w:style w:type="paragraph" w:styleId="Revision">
    <w:name w:val="Revision"/>
    <w:hidden/>
    <w:uiPriority w:val="99"/>
    <w:semiHidden/>
    <w:rsid w:val="00290BEC"/>
    <w:rPr>
      <w:szCs w:val="24"/>
      <w:lang w:val="en-IE" w:eastAsia="en-US"/>
    </w:rPr>
  </w:style>
  <w:style w:type="paragraph" w:customStyle="1" w:styleId="Default">
    <w:name w:val="Default"/>
    <w:rsid w:val="003A4F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A5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xaminations.i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ducation.i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Tusla">
      <a:dk1>
        <a:srgbClr val="13B5EA"/>
      </a:dk1>
      <a:lt1>
        <a:srgbClr val="CFDC27"/>
      </a:lt1>
      <a:dk2>
        <a:srgbClr val="17B8C9"/>
      </a:dk2>
      <a:lt2>
        <a:srgbClr val="54BEB3"/>
      </a:lt2>
      <a:accent1>
        <a:srgbClr val="EF4952"/>
      </a:accent1>
      <a:accent2>
        <a:srgbClr val="4D4D4F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0227ac-8d8a-4d17-8dfa-40a852c260cf" xsi:nil="true"/>
    <lcf76f155ced4ddcb4097134ff3c332f xmlns="e908989e-7bca-483d-b067-a923adc0896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D5FA02515DEA43B4E8C3E867988955" ma:contentTypeVersion="15" ma:contentTypeDescription="Create a new document." ma:contentTypeScope="" ma:versionID="66ff12fde82ccf3b97a8a3f38e5e2ad3">
  <xsd:schema xmlns:xsd="http://www.w3.org/2001/XMLSchema" xmlns:xs="http://www.w3.org/2001/XMLSchema" xmlns:p="http://schemas.microsoft.com/office/2006/metadata/properties" xmlns:ns2="e908989e-7bca-483d-b067-a923adc08969" xmlns:ns3="d70227ac-8d8a-4d17-8dfa-40a852c260cf" targetNamespace="http://schemas.microsoft.com/office/2006/metadata/properties" ma:root="true" ma:fieldsID="33eb6edf71248d33d91056f93159134e" ns2:_="" ns3:_="">
    <xsd:import namespace="e908989e-7bca-483d-b067-a923adc08969"/>
    <xsd:import namespace="d70227ac-8d8a-4d17-8dfa-40a852c260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989e-7bca-483d-b067-a923adc08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e8c172a-dc90-4410-b6ba-040dafef9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27ac-8d8a-4d17-8dfa-40a852c260c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424e2c0-e9af-4c2b-ae4a-33c1fb4aa772}" ma:internalName="TaxCatchAll" ma:showField="CatchAllData" ma:web="d70227ac-8d8a-4d17-8dfa-40a852c260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DBEFDD-E004-4838-842B-E1FE36915BA6}">
  <ds:schemaRefs>
    <ds:schemaRef ds:uri="http://schemas.microsoft.com/office/2006/metadata/properties"/>
    <ds:schemaRef ds:uri="http://schemas.microsoft.com/office/infopath/2007/PartnerControls"/>
    <ds:schemaRef ds:uri="22d2b57d-26be-42ac-bd17-9d86295d8b5a"/>
    <ds:schemaRef ds:uri="74d09f0d-529e-4ceb-86fa-14a559c2e8ae"/>
  </ds:schemaRefs>
</ds:datastoreItem>
</file>

<file path=customXml/itemProps2.xml><?xml version="1.0" encoding="utf-8"?>
<ds:datastoreItem xmlns:ds="http://schemas.openxmlformats.org/officeDocument/2006/customXml" ds:itemID="{DCB7A6ED-0B1F-4F29-9164-1886F95EF3F8}"/>
</file>

<file path=customXml/itemProps3.xml><?xml version="1.0" encoding="utf-8"?>
<ds:datastoreItem xmlns:ds="http://schemas.openxmlformats.org/officeDocument/2006/customXml" ds:itemID="{CA7EEEF4-2624-4D00-859F-9D853B827D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847492-081B-4EC8-B510-67488A73C6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(Welfare) Act 2000</vt:lpstr>
    </vt:vector>
  </TitlesOfParts>
  <Company>Department oF Education and Science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(Welfare) Act 2000</dc:title>
  <dc:subject/>
  <dc:creator>Harold_Hislop</dc:creator>
  <cp:keywords/>
  <cp:lastModifiedBy>Grant Landon</cp:lastModifiedBy>
  <cp:revision>15</cp:revision>
  <cp:lastPrinted>2025-10-07T11:46:00Z</cp:lastPrinted>
  <dcterms:created xsi:type="dcterms:W3CDTF">2025-07-07T10:51:00Z</dcterms:created>
  <dcterms:modified xsi:type="dcterms:W3CDTF">2025-10-07T11:47:00Z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0x01010003D5FA02515DEA43B4E8C3E867988955</vt:lpwstr>
  </property>
  <property fmtid="{D5CDD505-2E9C-101B-9397-08002B2CF9AE}" pid="3" name="MediaServiceImageTags">
    <vt:lpwstr/>
  </property>
  <property fmtid="{D5CDD505-2E9C-101B-9397-08002B2CF9AE}" pid="4" name="Order">
    <vt:r8>1740100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